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0F594C" w:rsidTr="00F469A6">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0F594C" w:rsidRDefault="000F594C" w:rsidP="00F469A6">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8"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F594C" w:rsidRDefault="000F594C" w:rsidP="00F469A6">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0F594C" w:rsidRDefault="000F594C" w:rsidP="00F469A6">
            <w:pPr>
              <w:pStyle w:val="NoSpacing"/>
              <w:bidi/>
              <w:spacing w:line="276" w:lineRule="auto"/>
              <w:jc w:val="both"/>
              <w:rPr>
                <w:rFonts w:ascii="Times New Roman" w:eastAsia="Calibri" w:hAnsi="Times New Roman" w:cs="Times New Roman"/>
                <w:sz w:val="24"/>
                <w:szCs w:val="24"/>
              </w:rPr>
            </w:pPr>
          </w:p>
        </w:tc>
      </w:tr>
      <w:tr w:rsidR="000F594C" w:rsidTr="00F469A6">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F594C" w:rsidRDefault="000F594C" w:rsidP="00F469A6">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F594C" w:rsidRPr="000F594C" w:rsidRDefault="000F594C" w:rsidP="00F469A6">
            <w:pPr>
              <w:pStyle w:val="NoSpacing"/>
              <w:bidi/>
              <w:spacing w:line="276" w:lineRule="auto"/>
              <w:jc w:val="center"/>
              <w:rPr>
                <w:rFonts w:asciiTheme="majorBidi" w:hAnsiTheme="majorBidi" w:cstheme="majorBidi"/>
                <w:b/>
                <w:bCs/>
                <w:sz w:val="28"/>
                <w:szCs w:val="28"/>
              </w:rPr>
            </w:pPr>
            <w:r w:rsidRPr="000F594C">
              <w:rPr>
                <w:rFonts w:asciiTheme="majorBidi" w:hAnsiTheme="majorBidi" w:cstheme="majorBidi"/>
                <w:b/>
                <w:bCs/>
                <w:sz w:val="28"/>
                <w:szCs w:val="28"/>
                <w:rtl/>
              </w:rPr>
              <w:t xml:space="preserve">سياسة وإجراءات الوقاية </w:t>
            </w:r>
            <w:r w:rsidRPr="000F594C">
              <w:rPr>
                <w:rFonts w:asciiTheme="majorBidi" w:hAnsiTheme="majorBidi" w:cstheme="majorBidi" w:hint="cs"/>
                <w:b/>
                <w:bCs/>
                <w:sz w:val="28"/>
                <w:szCs w:val="28"/>
                <w:rtl/>
              </w:rPr>
              <w:t xml:space="preserve">والسلامة </w:t>
            </w:r>
            <w:r w:rsidRPr="000F594C">
              <w:rPr>
                <w:rFonts w:asciiTheme="majorBidi" w:hAnsiTheme="majorBidi" w:cstheme="majorBidi"/>
                <w:b/>
                <w:bCs/>
                <w:sz w:val="28"/>
                <w:szCs w:val="28"/>
                <w:rtl/>
              </w:rPr>
              <w:t>من الحرائق</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F594C" w:rsidRDefault="000F594C" w:rsidP="00F469A6">
            <w:pPr>
              <w:spacing w:after="0" w:line="240" w:lineRule="auto"/>
              <w:rPr>
                <w:rFonts w:ascii="Times New Roman" w:eastAsia="Calibri" w:hAnsi="Times New Roman" w:cs="Times New Roman"/>
                <w:sz w:val="24"/>
                <w:szCs w:val="24"/>
              </w:rPr>
            </w:pPr>
          </w:p>
        </w:tc>
      </w:tr>
      <w:tr w:rsidR="000F594C" w:rsidTr="00F469A6">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F594C" w:rsidRDefault="000F594C" w:rsidP="00F469A6">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0F594C" w:rsidRDefault="000F594C" w:rsidP="000F594C">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SAF.</w:t>
            </w:r>
            <w:r w:rsidR="00DF0F50">
              <w:rPr>
                <w:rFonts w:ascii="Times New Roman" w:eastAsia="Calibri" w:hAnsi="Times New Roman" w:cs="Times New Roman"/>
                <w:sz w:val="24"/>
                <w:szCs w:val="24"/>
              </w:rPr>
              <w:t>PP.0</w:t>
            </w:r>
            <w:r>
              <w:rPr>
                <w:rFonts w:ascii="Times New Roman" w:eastAsia="Calibri" w:hAnsi="Times New Roman" w:cs="Times New Roman"/>
                <w:sz w:val="24"/>
                <w:szCs w:val="24"/>
              </w:rPr>
              <w:t xml:space="preserve">3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F594C" w:rsidRDefault="000F594C" w:rsidP="00F469A6">
            <w:pPr>
              <w:spacing w:after="0" w:line="240" w:lineRule="auto"/>
              <w:rPr>
                <w:rFonts w:ascii="Times New Roman" w:eastAsia="Calibri" w:hAnsi="Times New Roman" w:cs="Times New Roman"/>
                <w:sz w:val="24"/>
                <w:szCs w:val="24"/>
              </w:rPr>
            </w:pPr>
          </w:p>
        </w:tc>
      </w:tr>
    </w:tbl>
    <w:p w:rsidR="00B65268" w:rsidRDefault="00B65268" w:rsidP="00B65268">
      <w:pPr>
        <w:pStyle w:val="NoSpacing"/>
        <w:bidi/>
        <w:spacing w:line="276" w:lineRule="auto"/>
        <w:jc w:val="both"/>
        <w:rPr>
          <w:rFonts w:asciiTheme="majorBidi" w:hAnsiTheme="majorBidi" w:cstheme="majorBidi"/>
          <w:b/>
          <w:bCs/>
          <w:sz w:val="24"/>
          <w:szCs w:val="24"/>
          <w:u w:val="single"/>
        </w:rPr>
      </w:pPr>
    </w:p>
    <w:p w:rsidR="000F594C" w:rsidRPr="00B65268" w:rsidRDefault="000F594C" w:rsidP="000F594C">
      <w:pPr>
        <w:pStyle w:val="NoSpacing"/>
        <w:bidi/>
        <w:spacing w:line="276" w:lineRule="auto"/>
        <w:jc w:val="both"/>
        <w:rPr>
          <w:rFonts w:asciiTheme="majorBidi" w:hAnsiTheme="majorBidi" w:cstheme="majorBidi"/>
          <w:b/>
          <w:bCs/>
          <w:sz w:val="24"/>
          <w:szCs w:val="24"/>
          <w:u w:val="single"/>
        </w:rPr>
      </w:pPr>
    </w:p>
    <w:p w:rsidR="00405F8C" w:rsidRPr="007D259A" w:rsidRDefault="007D259A" w:rsidP="003A774D">
      <w:pPr>
        <w:pStyle w:val="NoSpacing"/>
        <w:numPr>
          <w:ilvl w:val="0"/>
          <w:numId w:val="29"/>
        </w:numPr>
        <w:shd w:val="clear" w:color="auto" w:fill="BFBFBF" w:themeFill="background1" w:themeFillShade="BF"/>
        <w:bidi/>
        <w:spacing w:line="276" w:lineRule="auto"/>
        <w:jc w:val="both"/>
        <w:rPr>
          <w:rFonts w:asciiTheme="majorBidi" w:hAnsiTheme="majorBidi" w:cstheme="majorBidi"/>
          <w:b/>
          <w:bCs/>
          <w:sz w:val="28"/>
          <w:szCs w:val="28"/>
          <w:rtl/>
        </w:rPr>
      </w:pPr>
      <w:r w:rsidRPr="007D259A">
        <w:rPr>
          <w:rFonts w:asciiTheme="majorBidi" w:hAnsiTheme="majorBidi" w:cstheme="majorBidi" w:hint="cs"/>
          <w:b/>
          <w:bCs/>
          <w:sz w:val="28"/>
          <w:szCs w:val="28"/>
          <w:rtl/>
        </w:rPr>
        <w:t>ال</w:t>
      </w:r>
      <w:r w:rsidR="003A774D">
        <w:rPr>
          <w:rFonts w:asciiTheme="majorBidi" w:hAnsiTheme="majorBidi" w:cstheme="majorBidi" w:hint="cs"/>
          <w:b/>
          <w:bCs/>
          <w:sz w:val="28"/>
          <w:szCs w:val="28"/>
          <w:rtl/>
        </w:rPr>
        <w:t>مقدم</w:t>
      </w:r>
      <w:r w:rsidRPr="007D259A">
        <w:rPr>
          <w:rFonts w:asciiTheme="majorBidi" w:hAnsiTheme="majorBidi" w:cstheme="majorBidi" w:hint="cs"/>
          <w:b/>
          <w:bCs/>
          <w:sz w:val="28"/>
          <w:szCs w:val="28"/>
          <w:rtl/>
        </w:rPr>
        <w:t>ة و</w:t>
      </w:r>
      <w:r w:rsidRPr="007D259A">
        <w:rPr>
          <w:rFonts w:asciiTheme="majorBidi" w:hAnsiTheme="majorBidi" w:cstheme="majorBidi"/>
          <w:b/>
          <w:bCs/>
          <w:sz w:val="28"/>
          <w:szCs w:val="28"/>
          <w:rtl/>
        </w:rPr>
        <w:t>الأهداف</w:t>
      </w:r>
    </w:p>
    <w:p w:rsidR="00A30B56" w:rsidRPr="00A30B56" w:rsidRDefault="00A30B56" w:rsidP="00B0415C">
      <w:pPr>
        <w:pStyle w:val="NoSpacing"/>
        <w:bidi/>
        <w:spacing w:line="276" w:lineRule="auto"/>
        <w:jc w:val="both"/>
        <w:rPr>
          <w:rFonts w:asciiTheme="majorBidi" w:hAnsiTheme="majorBidi" w:cstheme="majorBidi"/>
          <w:sz w:val="16"/>
          <w:szCs w:val="16"/>
          <w:lang w:bidi="ar-BH"/>
        </w:rPr>
      </w:pPr>
    </w:p>
    <w:p w:rsidR="00405F8C" w:rsidRPr="00B94B79" w:rsidRDefault="00A30B56" w:rsidP="00B94B79">
      <w:pPr>
        <w:pStyle w:val="NoSpacing"/>
        <w:numPr>
          <w:ilvl w:val="0"/>
          <w:numId w:val="30"/>
        </w:numPr>
        <w:bidi/>
        <w:spacing w:line="360" w:lineRule="auto"/>
        <w:jc w:val="both"/>
        <w:rPr>
          <w:rFonts w:asciiTheme="majorBidi" w:hAnsiTheme="majorBidi" w:cstheme="majorBidi"/>
          <w:sz w:val="24"/>
          <w:szCs w:val="24"/>
          <w:rtl/>
          <w:lang w:bidi="ar-BH"/>
        </w:rPr>
      </w:pPr>
      <w:r w:rsidRPr="00B94B79">
        <w:rPr>
          <w:rFonts w:asciiTheme="majorBidi" w:hAnsiTheme="majorBidi" w:cstheme="majorBidi"/>
          <w:sz w:val="24"/>
          <w:szCs w:val="24"/>
          <w:rtl/>
          <w:lang w:bidi="ar-BH"/>
        </w:rPr>
        <w:t>تهديدُ النار</w:t>
      </w:r>
      <w:r w:rsidR="00405F8C" w:rsidRPr="00B94B79">
        <w:rPr>
          <w:rFonts w:asciiTheme="majorBidi" w:hAnsiTheme="majorBidi" w:cstheme="majorBidi"/>
          <w:sz w:val="24"/>
          <w:szCs w:val="24"/>
          <w:rtl/>
          <w:lang w:bidi="ar-BH"/>
        </w:rPr>
        <w:t xml:space="preserve"> والحريق هو إحدى أخطر القضايا التي تُواجهُ أنظمةَ الصحةَ. وهذا الخطرَ موجود ومتزايد، ويعود السبب في ذلك الى بيئة العملَ داخل المركز نتيجة وجود مواد وسوائل قابلة للإشتعال. تبدأ الحرائق عادة على نطاق ضي</w:t>
      </w:r>
      <w:r w:rsidR="00B94B79">
        <w:rPr>
          <w:rFonts w:asciiTheme="majorBidi" w:hAnsiTheme="majorBidi" w:cstheme="majorBidi" w:hint="cs"/>
          <w:sz w:val="24"/>
          <w:szCs w:val="24"/>
          <w:rtl/>
          <w:lang w:bidi="ar-LB"/>
        </w:rPr>
        <w:t>ّ</w:t>
      </w:r>
      <w:r w:rsidR="00405F8C" w:rsidRPr="00B94B79">
        <w:rPr>
          <w:rFonts w:asciiTheme="majorBidi" w:hAnsiTheme="majorBidi" w:cstheme="majorBidi"/>
          <w:sz w:val="24"/>
          <w:szCs w:val="24"/>
          <w:rtl/>
          <w:lang w:bidi="ar-BH"/>
        </w:rPr>
        <w:t>ق لأن معظمها ينشأ من مستصغر الشرر بسبب إهمال في إتباع طرق الوقاية من الحرائق ولكنها سرعان ما تنتشر إذا لم يبادر بإطفائها مخلّفة خسائر بشرية ومادية. لذلك يجب إتخاذ التدابير الوقائية من أخطار نشوب الحرائق لمنع حدوثها والقضاء على مسبّباتها، وتحقيق إمكانية السيطرة عليها في حالة نشوبها وإخمادها في أسرع وقت ممكن بأقل الخسائر.</w:t>
      </w:r>
    </w:p>
    <w:p w:rsidR="007D259A" w:rsidRPr="007D259A" w:rsidRDefault="007D259A" w:rsidP="007D259A">
      <w:pPr>
        <w:pStyle w:val="NoSpacing"/>
        <w:bidi/>
        <w:rPr>
          <w:sz w:val="12"/>
          <w:szCs w:val="12"/>
        </w:rPr>
      </w:pPr>
    </w:p>
    <w:p w:rsidR="008262E5" w:rsidRPr="008262E5" w:rsidRDefault="008262E5" w:rsidP="007D259A">
      <w:pPr>
        <w:pStyle w:val="NoSpacing"/>
        <w:numPr>
          <w:ilvl w:val="0"/>
          <w:numId w:val="30"/>
        </w:numPr>
        <w:bidi/>
        <w:spacing w:line="360" w:lineRule="auto"/>
        <w:jc w:val="both"/>
        <w:rPr>
          <w:rFonts w:asciiTheme="majorBidi" w:hAnsiTheme="majorBidi" w:cstheme="majorBidi"/>
          <w:sz w:val="24"/>
          <w:szCs w:val="24"/>
          <w:rtl/>
        </w:rPr>
      </w:pPr>
      <w:r w:rsidRPr="008262E5">
        <w:rPr>
          <w:rFonts w:asciiTheme="majorBidi" w:hAnsiTheme="majorBidi" w:cstheme="majorBidi"/>
          <w:sz w:val="24"/>
          <w:szCs w:val="24"/>
          <w:rtl/>
          <w:lang w:bidi="ar-BH"/>
        </w:rPr>
        <w:t>المخاطر التي قد تنتج عن الحريق</w:t>
      </w:r>
      <w:r w:rsidRPr="008262E5">
        <w:rPr>
          <w:rFonts w:asciiTheme="majorBidi" w:hAnsiTheme="majorBidi" w:cstheme="majorBidi"/>
          <w:sz w:val="24"/>
          <w:szCs w:val="24"/>
          <w:rtl/>
        </w:rPr>
        <w:t xml:space="preserve"> </w:t>
      </w:r>
      <w:r w:rsidRPr="008262E5">
        <w:rPr>
          <w:rFonts w:asciiTheme="majorBidi" w:hAnsiTheme="majorBidi" w:cstheme="majorBidi" w:hint="cs"/>
          <w:sz w:val="24"/>
          <w:szCs w:val="24"/>
          <w:rtl/>
        </w:rPr>
        <w:t xml:space="preserve">يمكن </w:t>
      </w:r>
      <w:r w:rsidRPr="008262E5">
        <w:rPr>
          <w:rFonts w:asciiTheme="majorBidi" w:hAnsiTheme="majorBidi" w:cstheme="majorBidi"/>
          <w:sz w:val="24"/>
          <w:szCs w:val="24"/>
          <w:rtl/>
          <w:lang w:bidi="ar-BH"/>
        </w:rPr>
        <w:t>تلخيص</w:t>
      </w:r>
      <w:r w:rsidRPr="008262E5">
        <w:rPr>
          <w:rFonts w:asciiTheme="majorBidi" w:hAnsiTheme="majorBidi" w:cstheme="majorBidi" w:hint="cs"/>
          <w:sz w:val="24"/>
          <w:szCs w:val="24"/>
          <w:rtl/>
          <w:lang w:bidi="ar-BH"/>
        </w:rPr>
        <w:t>ها</w:t>
      </w:r>
      <w:r w:rsidRPr="008262E5">
        <w:rPr>
          <w:rFonts w:asciiTheme="majorBidi" w:hAnsiTheme="majorBidi" w:cstheme="majorBidi"/>
          <w:sz w:val="24"/>
          <w:szCs w:val="24"/>
          <w:rtl/>
          <w:lang w:bidi="ar-BH"/>
        </w:rPr>
        <w:t xml:space="preserve"> </w:t>
      </w:r>
      <w:r w:rsidRPr="008262E5">
        <w:rPr>
          <w:rFonts w:asciiTheme="majorBidi" w:hAnsiTheme="majorBidi" w:cstheme="majorBidi" w:hint="cs"/>
          <w:sz w:val="24"/>
          <w:szCs w:val="24"/>
          <w:rtl/>
        </w:rPr>
        <w:t>كما يلي</w:t>
      </w:r>
      <w:r w:rsidRPr="008262E5">
        <w:rPr>
          <w:rFonts w:asciiTheme="majorBidi" w:hAnsiTheme="majorBidi" w:cstheme="majorBidi"/>
          <w:sz w:val="24"/>
          <w:szCs w:val="24"/>
          <w:rtl/>
        </w:rPr>
        <w:t>:</w:t>
      </w:r>
    </w:p>
    <w:p w:rsidR="008262E5" w:rsidRPr="008262E5" w:rsidRDefault="008262E5" w:rsidP="008262E5">
      <w:pPr>
        <w:pStyle w:val="NoSpacing"/>
        <w:numPr>
          <w:ilvl w:val="1"/>
          <w:numId w:val="30"/>
        </w:numPr>
        <w:bidi/>
        <w:spacing w:line="360" w:lineRule="auto"/>
        <w:jc w:val="both"/>
        <w:rPr>
          <w:rFonts w:asciiTheme="majorBidi" w:hAnsiTheme="majorBidi" w:cstheme="majorBidi"/>
          <w:sz w:val="24"/>
          <w:szCs w:val="24"/>
          <w:lang w:bidi="ar-BH"/>
        </w:rPr>
      </w:pPr>
      <w:r w:rsidRPr="008262E5">
        <w:rPr>
          <w:rFonts w:asciiTheme="majorBidi" w:hAnsiTheme="majorBidi" w:cstheme="majorBidi"/>
          <w:sz w:val="24"/>
          <w:szCs w:val="24"/>
          <w:rtl/>
          <w:lang w:bidi="ar-BH"/>
        </w:rPr>
        <w:t>الخطر الشخصي: (الخطر على البشر) وهي المخاطر التي تعرّض حياة الأفراد للإصابات مما يستوجب توفير تدابير للنجاة من الأخطار عند حدوث الحريق .</w:t>
      </w:r>
    </w:p>
    <w:p w:rsidR="008262E5" w:rsidRPr="008262E5" w:rsidRDefault="008262E5" w:rsidP="00192E11">
      <w:pPr>
        <w:pStyle w:val="NoSpacing"/>
        <w:numPr>
          <w:ilvl w:val="1"/>
          <w:numId w:val="30"/>
        </w:numPr>
        <w:bidi/>
        <w:spacing w:line="360" w:lineRule="auto"/>
        <w:jc w:val="both"/>
        <w:rPr>
          <w:rFonts w:asciiTheme="majorBidi" w:hAnsiTheme="majorBidi" w:cstheme="majorBidi"/>
          <w:sz w:val="24"/>
          <w:szCs w:val="24"/>
          <w:lang w:bidi="ar-BH"/>
        </w:rPr>
      </w:pPr>
      <w:r w:rsidRPr="008262E5">
        <w:rPr>
          <w:rFonts w:asciiTheme="majorBidi" w:hAnsiTheme="majorBidi" w:cstheme="majorBidi"/>
          <w:sz w:val="24"/>
          <w:szCs w:val="24"/>
          <w:rtl/>
          <w:lang w:bidi="ar-BH"/>
        </w:rPr>
        <w:t>الخطر التدميري: (الخطر على المباني والمنشآت) وتختلف شد</w:t>
      </w:r>
      <w:r w:rsidRPr="008262E5">
        <w:rPr>
          <w:rFonts w:asciiTheme="majorBidi" w:hAnsiTheme="majorBidi" w:cstheme="majorBidi" w:hint="cs"/>
          <w:sz w:val="24"/>
          <w:szCs w:val="24"/>
          <w:rtl/>
          <w:lang w:bidi="ar-BH"/>
        </w:rPr>
        <w:t>ّ</w:t>
      </w:r>
      <w:r w:rsidRPr="008262E5">
        <w:rPr>
          <w:rFonts w:asciiTheme="majorBidi" w:hAnsiTheme="majorBidi" w:cstheme="majorBidi"/>
          <w:sz w:val="24"/>
          <w:szCs w:val="24"/>
          <w:rtl/>
          <w:lang w:bidi="ar-BH"/>
        </w:rPr>
        <w:t>ة هذا التدمير باختلاف ما يحويه المبنى نفسه من مواد قابلة للإنتشار</w:t>
      </w:r>
      <w:r w:rsidR="00192E11">
        <w:rPr>
          <w:rFonts w:asciiTheme="majorBidi" w:hAnsiTheme="majorBidi" w:cstheme="majorBidi" w:hint="cs"/>
          <w:sz w:val="24"/>
          <w:szCs w:val="24"/>
          <w:rtl/>
          <w:lang w:bidi="ar-LB"/>
        </w:rPr>
        <w:t xml:space="preserve"> والاشتعال</w:t>
      </w:r>
      <w:r w:rsidRPr="008262E5">
        <w:rPr>
          <w:rFonts w:asciiTheme="majorBidi" w:hAnsiTheme="majorBidi" w:cstheme="majorBidi"/>
          <w:sz w:val="24"/>
          <w:szCs w:val="24"/>
          <w:rtl/>
          <w:lang w:bidi="ar-BH"/>
        </w:rPr>
        <w:t>.</w:t>
      </w:r>
    </w:p>
    <w:p w:rsidR="008262E5" w:rsidRPr="008262E5" w:rsidRDefault="008262E5" w:rsidP="008262E5">
      <w:pPr>
        <w:pStyle w:val="NoSpacing"/>
        <w:numPr>
          <w:ilvl w:val="1"/>
          <w:numId w:val="30"/>
        </w:numPr>
        <w:bidi/>
        <w:spacing w:line="360" w:lineRule="auto"/>
        <w:jc w:val="both"/>
        <w:rPr>
          <w:rFonts w:asciiTheme="majorBidi" w:hAnsiTheme="majorBidi" w:cstheme="majorBidi"/>
          <w:sz w:val="24"/>
          <w:szCs w:val="24"/>
          <w:lang w:bidi="ar-BH"/>
        </w:rPr>
      </w:pPr>
      <w:r w:rsidRPr="008262E5">
        <w:rPr>
          <w:rFonts w:asciiTheme="majorBidi" w:hAnsiTheme="majorBidi" w:cstheme="majorBidi"/>
          <w:sz w:val="24"/>
          <w:szCs w:val="24"/>
          <w:rtl/>
          <w:lang w:bidi="ar-BH"/>
        </w:rPr>
        <w:t>الخطر التعر</w:t>
      </w:r>
      <w:r w:rsidRPr="008262E5">
        <w:rPr>
          <w:rFonts w:asciiTheme="majorBidi" w:hAnsiTheme="majorBidi" w:cstheme="majorBidi" w:hint="cs"/>
          <w:sz w:val="24"/>
          <w:szCs w:val="24"/>
          <w:rtl/>
          <w:lang w:bidi="ar-BH"/>
        </w:rPr>
        <w:t>ّ</w:t>
      </w:r>
      <w:r w:rsidRPr="008262E5">
        <w:rPr>
          <w:rFonts w:asciiTheme="majorBidi" w:hAnsiTheme="majorBidi" w:cstheme="majorBidi"/>
          <w:sz w:val="24"/>
          <w:szCs w:val="24"/>
          <w:rtl/>
          <w:lang w:bidi="ar-BH"/>
        </w:rPr>
        <w:t>ضي: (الخطر على المجاورات) وهي المخاطر التي تهد</w:t>
      </w:r>
      <w:r w:rsidRPr="008262E5">
        <w:rPr>
          <w:rFonts w:asciiTheme="majorBidi" w:hAnsiTheme="majorBidi" w:cstheme="majorBidi" w:hint="cs"/>
          <w:sz w:val="24"/>
          <w:szCs w:val="24"/>
          <w:rtl/>
          <w:lang w:bidi="ar-BH"/>
        </w:rPr>
        <w:t>ّ</w:t>
      </w:r>
      <w:r w:rsidRPr="008262E5">
        <w:rPr>
          <w:rFonts w:asciiTheme="majorBidi" w:hAnsiTheme="majorBidi" w:cstheme="majorBidi"/>
          <w:sz w:val="24"/>
          <w:szCs w:val="24"/>
          <w:rtl/>
          <w:lang w:bidi="ar-BH"/>
        </w:rPr>
        <w:t xml:space="preserve">د المواقع القريبة لمكان الحريق ولذلك يطلق عليه </w:t>
      </w:r>
      <w:r w:rsidRPr="008262E5">
        <w:rPr>
          <w:rFonts w:asciiTheme="majorBidi" w:hAnsiTheme="majorBidi" w:cstheme="majorBidi" w:hint="cs"/>
          <w:sz w:val="24"/>
          <w:szCs w:val="24"/>
          <w:rtl/>
          <w:lang w:bidi="ar-BH"/>
        </w:rPr>
        <w:t xml:space="preserve">أيضاً </w:t>
      </w:r>
      <w:r w:rsidRPr="008262E5">
        <w:rPr>
          <w:rFonts w:asciiTheme="majorBidi" w:hAnsiTheme="majorBidi" w:cstheme="majorBidi"/>
          <w:sz w:val="24"/>
          <w:szCs w:val="24"/>
          <w:rtl/>
          <w:lang w:bidi="ar-BH"/>
        </w:rPr>
        <w:t>الخطر الخارجي، ولا يشترط أن يكون هناك اتصال مباشر بين الحريق والمبنى المعر</w:t>
      </w:r>
      <w:r w:rsidRPr="008262E5">
        <w:rPr>
          <w:rFonts w:asciiTheme="majorBidi" w:hAnsiTheme="majorBidi" w:cstheme="majorBidi" w:hint="cs"/>
          <w:sz w:val="24"/>
          <w:szCs w:val="24"/>
          <w:rtl/>
          <w:lang w:bidi="ar-BH"/>
        </w:rPr>
        <w:t>ّ</w:t>
      </w:r>
      <w:r w:rsidRPr="008262E5">
        <w:rPr>
          <w:rFonts w:asciiTheme="majorBidi" w:hAnsiTheme="majorBidi" w:cstheme="majorBidi"/>
          <w:sz w:val="24"/>
          <w:szCs w:val="24"/>
          <w:rtl/>
          <w:lang w:bidi="ar-BH"/>
        </w:rPr>
        <w:t>ض للخطر.</w:t>
      </w:r>
    </w:p>
    <w:p w:rsidR="00A30B56" w:rsidRPr="007D259A" w:rsidRDefault="00A30B56" w:rsidP="00A30B56">
      <w:pPr>
        <w:pStyle w:val="NoSpacing"/>
        <w:bidi/>
        <w:spacing w:line="276" w:lineRule="auto"/>
        <w:jc w:val="both"/>
        <w:rPr>
          <w:rFonts w:asciiTheme="majorBidi" w:hAnsiTheme="majorBidi" w:cstheme="majorBidi"/>
          <w:sz w:val="12"/>
          <w:szCs w:val="12"/>
          <w:lang w:bidi="ar-BH"/>
        </w:rPr>
      </w:pPr>
    </w:p>
    <w:p w:rsidR="007D259A" w:rsidRDefault="007D259A" w:rsidP="007D259A">
      <w:pPr>
        <w:pStyle w:val="NoSpacing"/>
        <w:numPr>
          <w:ilvl w:val="0"/>
          <w:numId w:val="30"/>
        </w:numPr>
        <w:bidi/>
        <w:spacing w:line="360" w:lineRule="auto"/>
        <w:jc w:val="both"/>
        <w:rPr>
          <w:rFonts w:asciiTheme="majorBidi" w:hAnsiTheme="majorBidi" w:cstheme="majorBidi"/>
          <w:sz w:val="24"/>
          <w:szCs w:val="24"/>
          <w:lang w:bidi="ar-BH"/>
        </w:rPr>
      </w:pPr>
      <w:r>
        <w:rPr>
          <w:rFonts w:asciiTheme="majorBidi" w:hAnsiTheme="majorBidi" w:cstheme="majorBidi" w:hint="cs"/>
          <w:sz w:val="24"/>
          <w:szCs w:val="24"/>
          <w:rtl/>
          <w:lang w:bidi="ar-LB"/>
        </w:rPr>
        <w:t>تهدف هذه السياسة إلى:</w:t>
      </w:r>
    </w:p>
    <w:p w:rsidR="00807678" w:rsidRDefault="00807678" w:rsidP="007D259A">
      <w:pPr>
        <w:pStyle w:val="NoSpacing"/>
        <w:numPr>
          <w:ilvl w:val="1"/>
          <w:numId w:val="30"/>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وضع وتطبيق ومراقبة إجراءات الوقاية من الحرائق</w:t>
      </w:r>
      <w:r w:rsidR="00E07E9F" w:rsidRPr="00E07E9F">
        <w:rPr>
          <w:rFonts w:asciiTheme="majorBidi" w:hAnsiTheme="majorBidi" w:cstheme="majorBidi" w:hint="cs"/>
          <w:sz w:val="24"/>
          <w:szCs w:val="24"/>
          <w:rtl/>
          <w:lang w:bidi="ar-LB"/>
        </w:rPr>
        <w:t xml:space="preserve"> </w:t>
      </w:r>
      <w:r w:rsidR="00E07E9F">
        <w:rPr>
          <w:rFonts w:asciiTheme="majorBidi" w:hAnsiTheme="majorBidi" w:cstheme="majorBidi" w:hint="cs"/>
          <w:sz w:val="24"/>
          <w:szCs w:val="24"/>
          <w:rtl/>
          <w:lang w:bidi="ar-LB"/>
        </w:rPr>
        <w:t>ل</w:t>
      </w:r>
      <w:r w:rsidR="00E07E9F" w:rsidRPr="0079219E">
        <w:rPr>
          <w:rFonts w:asciiTheme="majorBidi" w:hAnsiTheme="majorBidi" w:cstheme="majorBidi"/>
          <w:sz w:val="24"/>
          <w:szCs w:val="24"/>
          <w:rtl/>
          <w:lang w:bidi="ar-LB"/>
        </w:rPr>
        <w:t>لسَيْطَرَة على مصادر خطر الحريق في المرك</w:t>
      </w:r>
      <w:r w:rsidR="00E07E9F">
        <w:rPr>
          <w:rFonts w:asciiTheme="majorBidi" w:hAnsiTheme="majorBidi" w:cstheme="majorBidi"/>
          <w:sz w:val="24"/>
          <w:szCs w:val="24"/>
          <w:rtl/>
          <w:lang w:bidi="ar-LB"/>
        </w:rPr>
        <w:t>ز الصحي وَمْنعُ احتمالية حدوثَه</w:t>
      </w:r>
      <w:r>
        <w:rPr>
          <w:rFonts w:asciiTheme="majorBidi" w:hAnsiTheme="majorBidi" w:cstheme="majorBidi" w:hint="cs"/>
          <w:sz w:val="24"/>
          <w:szCs w:val="24"/>
          <w:rtl/>
          <w:lang w:bidi="ar-LB"/>
        </w:rPr>
        <w:t>.</w:t>
      </w:r>
    </w:p>
    <w:p w:rsidR="00807678" w:rsidRPr="007D259A" w:rsidRDefault="00807678" w:rsidP="007D259A">
      <w:pPr>
        <w:pStyle w:val="NoSpacing"/>
        <w:numPr>
          <w:ilvl w:val="1"/>
          <w:numId w:val="30"/>
        </w:numPr>
        <w:bidi/>
        <w:spacing w:line="360" w:lineRule="auto"/>
        <w:jc w:val="both"/>
        <w:rPr>
          <w:rFonts w:asciiTheme="majorBidi" w:hAnsiTheme="majorBidi" w:cstheme="majorBidi"/>
          <w:sz w:val="24"/>
          <w:szCs w:val="24"/>
          <w:lang w:bidi="ar-LB"/>
        </w:rPr>
      </w:pPr>
      <w:r w:rsidRPr="007D259A">
        <w:rPr>
          <w:rFonts w:asciiTheme="majorBidi" w:hAnsiTheme="majorBidi" w:cstheme="majorBidi"/>
          <w:sz w:val="24"/>
          <w:szCs w:val="24"/>
          <w:rtl/>
          <w:lang w:bidi="ar-LB"/>
        </w:rPr>
        <w:t>توف</w:t>
      </w:r>
      <w:r w:rsidRPr="007D259A">
        <w:rPr>
          <w:rFonts w:asciiTheme="majorBidi" w:hAnsiTheme="majorBidi" w:cstheme="majorBidi" w:hint="cs"/>
          <w:sz w:val="24"/>
          <w:szCs w:val="24"/>
          <w:rtl/>
          <w:lang w:bidi="ar-LB"/>
        </w:rPr>
        <w:t>ي</w:t>
      </w:r>
      <w:r w:rsidRPr="007D259A">
        <w:rPr>
          <w:rFonts w:asciiTheme="majorBidi" w:hAnsiTheme="majorBidi" w:cstheme="majorBidi"/>
          <w:sz w:val="24"/>
          <w:szCs w:val="24"/>
          <w:rtl/>
          <w:lang w:bidi="ar-LB"/>
        </w:rPr>
        <w:t>ر</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خطة</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للسلامة</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من</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الح</w:t>
      </w:r>
      <w:r w:rsidRPr="007D259A">
        <w:rPr>
          <w:rFonts w:asciiTheme="majorBidi" w:hAnsiTheme="majorBidi" w:cstheme="majorBidi" w:hint="cs"/>
          <w:sz w:val="24"/>
          <w:szCs w:val="24"/>
          <w:rtl/>
          <w:lang w:bidi="ar-LB"/>
        </w:rPr>
        <w:t>ر</w:t>
      </w:r>
      <w:r w:rsidRPr="007D259A">
        <w:rPr>
          <w:rFonts w:asciiTheme="majorBidi" w:hAnsiTheme="majorBidi" w:cstheme="majorBidi"/>
          <w:sz w:val="24"/>
          <w:szCs w:val="24"/>
          <w:rtl/>
          <w:lang w:bidi="ar-LB"/>
        </w:rPr>
        <w:t>ائق</w:t>
      </w:r>
      <w:r w:rsidRPr="007D259A">
        <w:rPr>
          <w:rFonts w:asciiTheme="majorBidi" w:hAnsiTheme="majorBidi" w:cstheme="majorBidi"/>
          <w:sz w:val="24"/>
          <w:szCs w:val="24"/>
          <w:lang w:bidi="ar-LB"/>
        </w:rPr>
        <w:t xml:space="preserve"> </w:t>
      </w:r>
      <w:r w:rsidR="00E07E9F" w:rsidRPr="007D259A">
        <w:rPr>
          <w:rFonts w:asciiTheme="majorBidi" w:hAnsiTheme="majorBidi" w:cstheme="majorBidi" w:hint="cs"/>
          <w:sz w:val="24"/>
          <w:szCs w:val="24"/>
          <w:rtl/>
          <w:lang w:bidi="ar-LB"/>
        </w:rPr>
        <w:t xml:space="preserve">واضحة </w:t>
      </w:r>
      <w:r w:rsidRPr="007D259A">
        <w:rPr>
          <w:rFonts w:asciiTheme="majorBidi" w:hAnsiTheme="majorBidi" w:cstheme="majorBidi"/>
          <w:sz w:val="24"/>
          <w:szCs w:val="24"/>
          <w:rtl/>
          <w:lang w:bidi="ar-LB"/>
        </w:rPr>
        <w:t>تتضم</w:t>
      </w:r>
      <w:r w:rsidRPr="007D259A">
        <w:rPr>
          <w:rFonts w:asciiTheme="majorBidi" w:hAnsiTheme="majorBidi" w:cstheme="majorBidi" w:hint="cs"/>
          <w:sz w:val="24"/>
          <w:szCs w:val="24"/>
          <w:rtl/>
          <w:lang w:bidi="ar-LB"/>
        </w:rPr>
        <w:t>ّ</w:t>
      </w:r>
      <w:r w:rsidRPr="007D259A">
        <w:rPr>
          <w:rFonts w:asciiTheme="majorBidi" w:hAnsiTheme="majorBidi" w:cstheme="majorBidi"/>
          <w:sz w:val="24"/>
          <w:szCs w:val="24"/>
          <w:rtl/>
          <w:lang w:bidi="ar-LB"/>
        </w:rPr>
        <w:t>ن</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الوقاية</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والكشف</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المبكر</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والاستجابة</w:t>
      </w:r>
      <w:r w:rsidRPr="007D259A">
        <w:rPr>
          <w:rFonts w:asciiTheme="majorBidi" w:hAnsiTheme="majorBidi" w:cstheme="majorBidi"/>
          <w:sz w:val="24"/>
          <w:szCs w:val="24"/>
          <w:lang w:bidi="ar-LB"/>
        </w:rPr>
        <w:t xml:space="preserve"> </w:t>
      </w:r>
      <w:r w:rsidRPr="007D259A">
        <w:rPr>
          <w:rFonts w:asciiTheme="majorBidi" w:hAnsiTheme="majorBidi" w:cstheme="majorBidi"/>
          <w:sz w:val="24"/>
          <w:szCs w:val="24"/>
          <w:rtl/>
          <w:lang w:bidi="ar-LB"/>
        </w:rPr>
        <w:t>بطريقة</w:t>
      </w:r>
      <w:r w:rsidRPr="007D259A">
        <w:rPr>
          <w:rFonts w:asciiTheme="majorBidi" w:hAnsiTheme="majorBidi" w:cstheme="majorBidi" w:hint="cs"/>
          <w:sz w:val="24"/>
          <w:szCs w:val="24"/>
          <w:rtl/>
          <w:lang w:bidi="ar-LB"/>
        </w:rPr>
        <w:t xml:space="preserve"> صحيحة وآمنة و</w:t>
      </w:r>
      <w:r w:rsidRPr="007D259A">
        <w:rPr>
          <w:rFonts w:asciiTheme="majorBidi" w:hAnsiTheme="majorBidi" w:cstheme="majorBidi"/>
          <w:sz w:val="24"/>
          <w:szCs w:val="24"/>
          <w:rtl/>
          <w:lang w:bidi="ar-LB"/>
        </w:rPr>
        <w:t>فعالة</w:t>
      </w:r>
      <w:r w:rsidRPr="007D259A">
        <w:rPr>
          <w:rFonts w:asciiTheme="majorBidi" w:hAnsiTheme="majorBidi" w:cstheme="majorBidi"/>
          <w:sz w:val="24"/>
          <w:szCs w:val="24"/>
          <w:lang w:bidi="ar-LB"/>
        </w:rPr>
        <w:t>.</w:t>
      </w:r>
    </w:p>
    <w:p w:rsidR="003E31EB" w:rsidRPr="00EE7653" w:rsidRDefault="003E31EB" w:rsidP="007D259A">
      <w:pPr>
        <w:pStyle w:val="NoSpacing"/>
        <w:numPr>
          <w:ilvl w:val="1"/>
          <w:numId w:val="30"/>
        </w:numPr>
        <w:bidi/>
        <w:spacing w:line="360" w:lineRule="auto"/>
        <w:jc w:val="both"/>
        <w:rPr>
          <w:rFonts w:asciiTheme="majorBidi" w:hAnsiTheme="majorBidi" w:cstheme="majorBidi"/>
          <w:sz w:val="24"/>
          <w:szCs w:val="24"/>
          <w:lang w:bidi="ar-LB"/>
        </w:rPr>
      </w:pPr>
      <w:r w:rsidRPr="00EE7653">
        <w:rPr>
          <w:rFonts w:asciiTheme="majorBidi" w:hAnsiTheme="majorBidi" w:cstheme="majorBidi"/>
          <w:sz w:val="24"/>
          <w:szCs w:val="24"/>
          <w:rtl/>
          <w:lang w:bidi="ar-LB"/>
        </w:rPr>
        <w:t>توضيح متطلباتِ الصيانةَ لأنظمةِ االسلامة في مبنى المركز.</w:t>
      </w:r>
    </w:p>
    <w:p w:rsidR="00E07E9F" w:rsidRPr="007D259A" w:rsidRDefault="00E07E9F" w:rsidP="007D259A">
      <w:pPr>
        <w:pStyle w:val="NoSpacing"/>
        <w:numPr>
          <w:ilvl w:val="1"/>
          <w:numId w:val="30"/>
        </w:numPr>
        <w:bidi/>
        <w:spacing w:line="360" w:lineRule="auto"/>
        <w:jc w:val="both"/>
        <w:rPr>
          <w:rFonts w:asciiTheme="majorBidi" w:hAnsiTheme="majorBidi" w:cstheme="majorBidi"/>
          <w:sz w:val="24"/>
          <w:szCs w:val="24"/>
          <w:lang w:bidi="ar-LB"/>
        </w:rPr>
      </w:pPr>
      <w:r w:rsidRPr="007D259A">
        <w:rPr>
          <w:rFonts w:asciiTheme="majorBidi" w:hAnsiTheme="majorBidi" w:cstheme="majorBidi"/>
          <w:sz w:val="24"/>
          <w:szCs w:val="24"/>
          <w:rtl/>
          <w:lang w:bidi="ar-LB"/>
        </w:rPr>
        <w:t xml:space="preserve">ترتيب ووضع عملية الإخلاء </w:t>
      </w:r>
      <w:r w:rsidRPr="007D259A">
        <w:rPr>
          <w:rFonts w:asciiTheme="majorBidi" w:hAnsiTheme="majorBidi" w:cstheme="majorBidi" w:hint="cs"/>
          <w:sz w:val="24"/>
          <w:szCs w:val="24"/>
          <w:rtl/>
          <w:lang w:bidi="ar-LB"/>
        </w:rPr>
        <w:t xml:space="preserve">في </w:t>
      </w:r>
      <w:r w:rsidRPr="007D259A">
        <w:rPr>
          <w:rFonts w:asciiTheme="majorBidi" w:hAnsiTheme="majorBidi" w:cstheme="majorBidi"/>
          <w:sz w:val="24"/>
          <w:szCs w:val="24"/>
          <w:rtl/>
          <w:lang w:bidi="ar-LB"/>
        </w:rPr>
        <w:t>حالات الطوارئ</w:t>
      </w:r>
      <w:r w:rsidRPr="007D259A">
        <w:rPr>
          <w:rFonts w:asciiTheme="majorBidi" w:hAnsiTheme="majorBidi" w:cstheme="majorBidi" w:hint="cs"/>
          <w:sz w:val="24"/>
          <w:szCs w:val="24"/>
          <w:rtl/>
          <w:lang w:bidi="ar-LB"/>
        </w:rPr>
        <w:t>، وتطبيقها دورياً</w:t>
      </w:r>
      <w:r w:rsidR="003E31EB" w:rsidRPr="007D259A">
        <w:rPr>
          <w:rFonts w:asciiTheme="majorBidi" w:hAnsiTheme="majorBidi" w:cstheme="majorBidi" w:hint="cs"/>
          <w:sz w:val="24"/>
          <w:szCs w:val="24"/>
          <w:rtl/>
          <w:lang w:bidi="ar-LB"/>
        </w:rPr>
        <w:t xml:space="preserve"> بهدف التدريب</w:t>
      </w:r>
      <w:r w:rsidRPr="007D259A">
        <w:rPr>
          <w:rFonts w:asciiTheme="majorBidi" w:hAnsiTheme="majorBidi" w:cstheme="majorBidi" w:hint="cs"/>
          <w:sz w:val="24"/>
          <w:szCs w:val="24"/>
          <w:rtl/>
          <w:lang w:bidi="ar-LB"/>
        </w:rPr>
        <w:t>.</w:t>
      </w:r>
    </w:p>
    <w:p w:rsidR="00E07E9F" w:rsidRPr="007D259A" w:rsidRDefault="003E31EB" w:rsidP="007D259A">
      <w:pPr>
        <w:pStyle w:val="NoSpacing"/>
        <w:numPr>
          <w:ilvl w:val="1"/>
          <w:numId w:val="30"/>
        </w:numPr>
        <w:bidi/>
        <w:spacing w:line="360" w:lineRule="auto"/>
        <w:jc w:val="both"/>
        <w:rPr>
          <w:rFonts w:asciiTheme="majorBidi" w:hAnsiTheme="majorBidi" w:cstheme="majorBidi"/>
          <w:sz w:val="24"/>
          <w:szCs w:val="24"/>
          <w:lang w:bidi="ar-LB"/>
        </w:rPr>
      </w:pPr>
      <w:r w:rsidRPr="003E31EB">
        <w:rPr>
          <w:rFonts w:asciiTheme="majorBidi" w:hAnsiTheme="majorBidi" w:cstheme="majorBidi"/>
          <w:sz w:val="24"/>
          <w:szCs w:val="24"/>
          <w:rtl/>
          <w:lang w:bidi="ar-LB"/>
        </w:rPr>
        <w:t xml:space="preserve">التفتيش الدوري على </w:t>
      </w:r>
      <w:r w:rsidRPr="007D259A">
        <w:rPr>
          <w:rFonts w:asciiTheme="majorBidi" w:hAnsiTheme="majorBidi" w:cstheme="majorBidi"/>
          <w:sz w:val="24"/>
          <w:szCs w:val="24"/>
          <w:rtl/>
          <w:lang w:bidi="ar-LB"/>
        </w:rPr>
        <w:t>جميع مستلزمات الوقاية من الحريق</w:t>
      </w:r>
      <w:r w:rsidR="00E07E9F" w:rsidRPr="003E31EB">
        <w:rPr>
          <w:rFonts w:asciiTheme="majorBidi" w:hAnsiTheme="majorBidi" w:cstheme="majorBidi" w:hint="cs"/>
          <w:sz w:val="24"/>
          <w:szCs w:val="24"/>
          <w:rtl/>
          <w:lang w:bidi="ar-LB"/>
        </w:rPr>
        <w:t xml:space="preserve"> (</w:t>
      </w:r>
      <w:r w:rsidR="00E07E9F" w:rsidRPr="007D259A">
        <w:rPr>
          <w:rFonts w:asciiTheme="majorBidi" w:hAnsiTheme="majorBidi" w:cstheme="majorBidi" w:hint="cs"/>
          <w:sz w:val="24"/>
          <w:szCs w:val="24"/>
          <w:rtl/>
          <w:lang w:bidi="ar-LB"/>
        </w:rPr>
        <w:t xml:space="preserve">مطافئ الحريق، كواشف الدخان وأجهزة الإنذار، لوحات المخارج، أبواب المخارج، الممرّات، ومرشّات المياه). </w:t>
      </w:r>
    </w:p>
    <w:p w:rsidR="00405F8C" w:rsidRDefault="00807678" w:rsidP="007D259A">
      <w:pPr>
        <w:pStyle w:val="NoSpacing"/>
        <w:numPr>
          <w:ilvl w:val="1"/>
          <w:numId w:val="30"/>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 xml:space="preserve">توعية وتدريب </w:t>
      </w:r>
      <w:r w:rsidRPr="00807678">
        <w:rPr>
          <w:rFonts w:asciiTheme="majorBidi" w:hAnsiTheme="majorBidi" w:cstheme="majorBidi" w:hint="cs"/>
          <w:sz w:val="24"/>
          <w:szCs w:val="24"/>
          <w:rtl/>
          <w:lang w:bidi="ar-LB"/>
        </w:rPr>
        <w:t>العاملين حول</w:t>
      </w:r>
      <w:r w:rsidR="0079219E" w:rsidRPr="00807678">
        <w:rPr>
          <w:rFonts w:asciiTheme="majorBidi" w:hAnsiTheme="majorBidi" w:cstheme="majorBidi" w:hint="cs"/>
          <w:sz w:val="24"/>
          <w:szCs w:val="24"/>
          <w:rtl/>
          <w:lang w:bidi="ar-LB"/>
        </w:rPr>
        <w:t xml:space="preserve"> </w:t>
      </w:r>
      <w:r w:rsidRPr="00807678">
        <w:rPr>
          <w:rFonts w:asciiTheme="majorBidi" w:hAnsiTheme="majorBidi" w:cstheme="majorBidi" w:hint="cs"/>
          <w:sz w:val="24"/>
          <w:szCs w:val="24"/>
          <w:rtl/>
          <w:lang w:bidi="ar-LB"/>
        </w:rPr>
        <w:t xml:space="preserve">عدة مواضيع تتعلّق بالوقاية والسلامة من الحرائق: </w:t>
      </w:r>
      <w:r w:rsidR="0079219E" w:rsidRPr="00807678">
        <w:rPr>
          <w:rFonts w:asciiTheme="majorBidi" w:hAnsiTheme="majorBidi" w:cstheme="majorBidi" w:hint="cs"/>
          <w:sz w:val="24"/>
          <w:szCs w:val="24"/>
          <w:rtl/>
          <w:lang w:bidi="ar-LB"/>
        </w:rPr>
        <w:t>أسباب</w:t>
      </w:r>
      <w:r w:rsidRPr="00807678">
        <w:rPr>
          <w:rFonts w:asciiTheme="majorBidi" w:hAnsiTheme="majorBidi" w:cstheme="majorBidi" w:hint="cs"/>
          <w:sz w:val="24"/>
          <w:szCs w:val="24"/>
          <w:rtl/>
          <w:lang w:bidi="ar-LB"/>
        </w:rPr>
        <w:t xml:space="preserve">ها، نظرية الاشتعال، نظرية الإطفاء، أنواع المطافئ وكيفية إستعمال كل نوع منها وفقاً لنوع </w:t>
      </w:r>
      <w:r w:rsidR="00E07E9F">
        <w:rPr>
          <w:rFonts w:asciiTheme="majorBidi" w:hAnsiTheme="majorBidi" w:cstheme="majorBidi" w:hint="cs"/>
          <w:sz w:val="24"/>
          <w:szCs w:val="24"/>
          <w:rtl/>
          <w:lang w:bidi="ar-LB"/>
        </w:rPr>
        <w:t>المادّة المشتعلة</w:t>
      </w:r>
      <w:r w:rsidRPr="00807678">
        <w:rPr>
          <w:rFonts w:asciiTheme="majorBidi" w:hAnsiTheme="majorBidi" w:cstheme="majorBidi" w:hint="cs"/>
          <w:sz w:val="24"/>
          <w:szCs w:val="24"/>
          <w:rtl/>
          <w:lang w:bidi="ar-LB"/>
        </w:rPr>
        <w:t xml:space="preserve">، </w:t>
      </w:r>
      <w:r w:rsidRPr="00807678">
        <w:rPr>
          <w:rFonts w:asciiTheme="majorBidi" w:hAnsiTheme="majorBidi" w:cstheme="majorBidi"/>
          <w:sz w:val="24"/>
          <w:szCs w:val="24"/>
          <w:rtl/>
          <w:lang w:bidi="ar-LB"/>
        </w:rPr>
        <w:t>أجهزة و أنظمة الإنذار ومكافحة الحرائق</w:t>
      </w:r>
      <w:r w:rsidRPr="00807678">
        <w:rPr>
          <w:rFonts w:asciiTheme="majorBidi" w:hAnsiTheme="majorBidi" w:cstheme="majorBidi" w:hint="cs"/>
          <w:sz w:val="24"/>
          <w:szCs w:val="24"/>
          <w:rtl/>
          <w:lang w:bidi="ar-LB"/>
        </w:rPr>
        <w:t xml:space="preserve">،  </w:t>
      </w:r>
      <w:r w:rsidRPr="007D259A">
        <w:rPr>
          <w:rFonts w:asciiTheme="majorBidi" w:hAnsiTheme="majorBidi" w:cstheme="majorBidi"/>
          <w:sz w:val="24"/>
          <w:szCs w:val="24"/>
          <w:rtl/>
          <w:lang w:bidi="ar-LB"/>
        </w:rPr>
        <w:t xml:space="preserve">تدابير </w:t>
      </w:r>
      <w:r w:rsidRPr="007D259A">
        <w:rPr>
          <w:rFonts w:asciiTheme="majorBidi" w:hAnsiTheme="majorBidi" w:cstheme="majorBidi" w:hint="cs"/>
          <w:sz w:val="24"/>
          <w:szCs w:val="24"/>
          <w:rtl/>
          <w:lang w:bidi="ar-LB"/>
        </w:rPr>
        <w:t xml:space="preserve">وإجراءات </w:t>
      </w:r>
      <w:r w:rsidRPr="007D259A">
        <w:rPr>
          <w:rFonts w:asciiTheme="majorBidi" w:hAnsiTheme="majorBidi" w:cstheme="majorBidi"/>
          <w:sz w:val="24"/>
          <w:szCs w:val="24"/>
          <w:rtl/>
          <w:lang w:bidi="ar-LB"/>
        </w:rPr>
        <w:t>الوقاية</w:t>
      </w:r>
      <w:r w:rsidRPr="007D259A">
        <w:rPr>
          <w:rFonts w:asciiTheme="majorBidi" w:hAnsiTheme="majorBidi" w:cstheme="majorBidi" w:hint="cs"/>
          <w:sz w:val="24"/>
          <w:szCs w:val="24"/>
          <w:rtl/>
          <w:lang w:bidi="ar-LB"/>
        </w:rPr>
        <w:t xml:space="preserve"> والسلامة من الحرائق</w:t>
      </w:r>
      <w:r w:rsidR="00E07E9F" w:rsidRPr="007D259A">
        <w:rPr>
          <w:rFonts w:asciiTheme="majorBidi" w:hAnsiTheme="majorBidi" w:cstheme="majorBidi" w:hint="cs"/>
          <w:sz w:val="24"/>
          <w:szCs w:val="24"/>
          <w:rtl/>
          <w:lang w:bidi="ar-LB"/>
        </w:rPr>
        <w:t>، وخطة الإخلاء</w:t>
      </w:r>
      <w:r w:rsidR="00E07E9F">
        <w:rPr>
          <w:rFonts w:asciiTheme="majorBidi" w:hAnsiTheme="majorBidi" w:cstheme="majorBidi" w:hint="cs"/>
          <w:sz w:val="24"/>
          <w:szCs w:val="24"/>
          <w:rtl/>
          <w:lang w:bidi="ar-LB"/>
        </w:rPr>
        <w:t>.</w:t>
      </w:r>
    </w:p>
    <w:p w:rsidR="007D259A" w:rsidRPr="007D259A" w:rsidRDefault="007D259A" w:rsidP="007D259A">
      <w:pPr>
        <w:pStyle w:val="NoSpacing"/>
        <w:bidi/>
        <w:rPr>
          <w:lang w:bidi="ar-LB"/>
        </w:rPr>
      </w:pPr>
    </w:p>
    <w:p w:rsidR="00D92D83" w:rsidRPr="009B35F1" w:rsidRDefault="00D92D83" w:rsidP="00D92D83">
      <w:pPr>
        <w:pStyle w:val="NoSpacing"/>
        <w:numPr>
          <w:ilvl w:val="0"/>
          <w:numId w:val="29"/>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lastRenderedPageBreak/>
        <w:t>ال</w:t>
      </w:r>
      <w:r w:rsidRPr="009B35F1">
        <w:rPr>
          <w:rFonts w:ascii="Times New Roman" w:eastAsia="Times New Roman" w:hAnsi="Times New Roman" w:cs="Times New Roman"/>
          <w:b/>
          <w:bCs/>
          <w:sz w:val="28"/>
          <w:szCs w:val="28"/>
          <w:rtl/>
          <w:lang w:val="fr-FR"/>
        </w:rPr>
        <w:t>تعاريف والإختصارت</w:t>
      </w:r>
    </w:p>
    <w:p w:rsidR="00405F8C" w:rsidRPr="00D92D83" w:rsidRDefault="00405F8C" w:rsidP="008262E5">
      <w:pPr>
        <w:pStyle w:val="NoSpacing"/>
        <w:bidi/>
        <w:rPr>
          <w:sz w:val="16"/>
          <w:szCs w:val="16"/>
        </w:rPr>
      </w:pPr>
    </w:p>
    <w:p w:rsidR="00D92D83" w:rsidRDefault="00D92D83" w:rsidP="00D92D83">
      <w:pPr>
        <w:pStyle w:val="ListParagraph"/>
        <w:numPr>
          <w:ilvl w:val="0"/>
          <w:numId w:val="40"/>
        </w:numPr>
        <w:bidi/>
        <w:spacing w:line="360" w:lineRule="auto"/>
        <w:rPr>
          <w:rtl/>
        </w:rPr>
      </w:pPr>
      <w:r>
        <w:rPr>
          <w:rFonts w:hint="cs"/>
          <w:rtl/>
        </w:rPr>
        <w:t>لا ينطبق.</w:t>
      </w:r>
    </w:p>
    <w:p w:rsidR="00D92D83" w:rsidRPr="00D92D83" w:rsidRDefault="00D92D83" w:rsidP="00D92D83">
      <w:pPr>
        <w:pStyle w:val="NoSpacing"/>
        <w:bidi/>
        <w:rPr>
          <w:rtl/>
          <w:lang w:bidi="ar-LB"/>
        </w:rPr>
      </w:pPr>
    </w:p>
    <w:p w:rsidR="00D92D83" w:rsidRPr="009B35F1" w:rsidRDefault="00D92D83" w:rsidP="00D92D83">
      <w:pPr>
        <w:pStyle w:val="NoSpacing"/>
        <w:numPr>
          <w:ilvl w:val="0"/>
          <w:numId w:val="29"/>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السياسة والقانون</w:t>
      </w:r>
    </w:p>
    <w:p w:rsidR="00D92D83" w:rsidRPr="009B35F1" w:rsidRDefault="00D92D83" w:rsidP="00D92D83">
      <w:pPr>
        <w:autoSpaceDE w:val="0"/>
        <w:autoSpaceDN w:val="0"/>
        <w:bidi/>
        <w:adjustRightInd w:val="0"/>
        <w:spacing w:after="0"/>
        <w:jc w:val="both"/>
        <w:rPr>
          <w:rFonts w:ascii="Times New Roman" w:hAnsi="Times New Roman" w:cs="Times New Roman"/>
          <w:sz w:val="16"/>
          <w:szCs w:val="16"/>
        </w:rPr>
      </w:pPr>
    </w:p>
    <w:p w:rsidR="00D92D83" w:rsidRPr="003A774D" w:rsidRDefault="003A774D" w:rsidP="003A774D">
      <w:pPr>
        <w:pStyle w:val="ListParagraph"/>
        <w:numPr>
          <w:ilvl w:val="0"/>
          <w:numId w:val="43"/>
        </w:numPr>
        <w:bidi/>
        <w:spacing w:line="360" w:lineRule="auto"/>
      </w:pPr>
      <w:r>
        <w:rPr>
          <w:rFonts w:asciiTheme="majorBidi" w:hAnsiTheme="majorBidi" w:cstheme="majorBidi" w:hint="cs"/>
          <w:rtl/>
          <w:lang w:bidi="ar-BH"/>
        </w:rPr>
        <w:t>حظر</w:t>
      </w:r>
      <w:r w:rsidRPr="00E1653D">
        <w:rPr>
          <w:rFonts w:asciiTheme="majorBidi" w:hAnsiTheme="majorBidi" w:cstheme="majorBidi"/>
          <w:rtl/>
          <w:lang w:bidi="ar-BH"/>
        </w:rPr>
        <w:t xml:space="preserve"> التدخين نهائياً في المركز</w:t>
      </w:r>
      <w:r>
        <w:rPr>
          <w:rFonts w:asciiTheme="majorBidi" w:hAnsiTheme="majorBidi" w:cstheme="majorBidi" w:hint="cs"/>
          <w:rtl/>
          <w:lang w:bidi="ar-BH"/>
        </w:rPr>
        <w:t>.</w:t>
      </w:r>
    </w:p>
    <w:p w:rsidR="003A774D" w:rsidRPr="003A774D" w:rsidRDefault="003A774D" w:rsidP="003A774D">
      <w:pPr>
        <w:pStyle w:val="ListParagraph"/>
        <w:numPr>
          <w:ilvl w:val="0"/>
          <w:numId w:val="43"/>
        </w:numPr>
        <w:bidi/>
        <w:spacing w:line="360" w:lineRule="auto"/>
      </w:pPr>
      <w:r w:rsidRPr="00E1653D">
        <w:rPr>
          <w:rFonts w:asciiTheme="majorBidi" w:hAnsiTheme="majorBidi" w:cstheme="majorBidi"/>
          <w:rtl/>
          <w:lang w:bidi="ar-BH"/>
        </w:rPr>
        <w:t>حظر إستعمال أي مصدر لهب (أعواد الثقاب / الكبريت والولاعات والشموع</w:t>
      </w:r>
      <w:r>
        <w:rPr>
          <w:rFonts w:asciiTheme="majorBidi" w:hAnsiTheme="majorBidi" w:cstheme="majorBidi" w:hint="cs"/>
          <w:rtl/>
          <w:lang w:bidi="ar-BH"/>
        </w:rPr>
        <w:t>، إلخ</w:t>
      </w:r>
      <w:r w:rsidRPr="00E1653D">
        <w:rPr>
          <w:rFonts w:asciiTheme="majorBidi" w:hAnsiTheme="majorBidi" w:cstheme="majorBidi"/>
          <w:rtl/>
          <w:lang w:bidi="ar-BH"/>
        </w:rPr>
        <w:t>) في المركز.</w:t>
      </w:r>
    </w:p>
    <w:p w:rsidR="003A774D" w:rsidRPr="00E1653D" w:rsidRDefault="003A774D" w:rsidP="003A774D">
      <w:pPr>
        <w:pStyle w:val="ListParagraph"/>
        <w:numPr>
          <w:ilvl w:val="0"/>
          <w:numId w:val="43"/>
        </w:numPr>
        <w:bidi/>
        <w:spacing w:line="360" w:lineRule="auto"/>
        <w:rPr>
          <w:rFonts w:asciiTheme="majorBidi" w:hAnsiTheme="majorBidi" w:cstheme="majorBidi"/>
          <w:rtl/>
        </w:rPr>
      </w:pPr>
      <w:r w:rsidRPr="00E1653D">
        <w:rPr>
          <w:rFonts w:asciiTheme="majorBidi" w:hAnsiTheme="majorBidi" w:cstheme="majorBidi" w:hint="cs"/>
          <w:rtl/>
        </w:rPr>
        <w:t xml:space="preserve">تجنّب التخزين </w:t>
      </w:r>
      <w:r w:rsidRPr="00E1653D">
        <w:rPr>
          <w:rFonts w:asciiTheme="majorBidi" w:hAnsiTheme="majorBidi" w:cstheme="majorBidi" w:hint="cs"/>
          <w:rtl/>
          <w:lang w:bidi="ar-BH"/>
        </w:rPr>
        <w:t>المفرط</w:t>
      </w:r>
      <w:r w:rsidRPr="00E1653D">
        <w:rPr>
          <w:rFonts w:asciiTheme="majorBidi" w:hAnsiTheme="majorBidi" w:cstheme="majorBidi" w:hint="cs"/>
          <w:rtl/>
        </w:rPr>
        <w:t xml:space="preserve"> للمواد </w:t>
      </w:r>
      <w:r w:rsidRPr="00E1653D">
        <w:rPr>
          <w:rFonts w:asciiTheme="majorBidi" w:hAnsiTheme="majorBidi" w:cstheme="majorBidi"/>
          <w:rtl/>
          <w:lang w:bidi="ar-BH"/>
        </w:rPr>
        <w:t>القابلة للإشتعال</w:t>
      </w:r>
      <w:r w:rsidRPr="00E1653D">
        <w:rPr>
          <w:rFonts w:asciiTheme="majorBidi" w:hAnsiTheme="majorBidi" w:cstheme="majorBidi" w:hint="cs"/>
          <w:rtl/>
          <w:lang w:bidi="ar-BH"/>
        </w:rPr>
        <w:t>.</w:t>
      </w:r>
    </w:p>
    <w:p w:rsidR="003A774D" w:rsidRPr="003A774D" w:rsidRDefault="0010417B" w:rsidP="003A774D">
      <w:pPr>
        <w:pStyle w:val="ListParagraph"/>
        <w:numPr>
          <w:ilvl w:val="0"/>
          <w:numId w:val="43"/>
        </w:numPr>
        <w:bidi/>
        <w:spacing w:line="360" w:lineRule="auto"/>
      </w:pPr>
      <w:r>
        <w:rPr>
          <w:rFonts w:asciiTheme="majorBidi" w:hAnsiTheme="majorBidi" w:cstheme="majorBidi" w:hint="cs"/>
          <w:rtl/>
        </w:rPr>
        <w:t>الامتناع عن</w:t>
      </w:r>
      <w:r w:rsidR="003A774D" w:rsidRPr="0015593E">
        <w:rPr>
          <w:rFonts w:asciiTheme="majorBidi" w:hAnsiTheme="majorBidi" w:cstheme="majorBidi"/>
          <w:rtl/>
        </w:rPr>
        <w:t xml:space="preserve"> تغطية الرؤ</w:t>
      </w:r>
      <w:r w:rsidR="003A774D">
        <w:rPr>
          <w:rFonts w:asciiTheme="majorBidi" w:hAnsiTheme="majorBidi" w:cstheme="majorBidi" w:hint="cs"/>
          <w:rtl/>
        </w:rPr>
        <w:t>و</w:t>
      </w:r>
      <w:r w:rsidR="003A774D" w:rsidRPr="0015593E">
        <w:rPr>
          <w:rFonts w:asciiTheme="majorBidi" w:hAnsiTheme="majorBidi" w:cstheme="majorBidi"/>
          <w:rtl/>
        </w:rPr>
        <w:t>س المكش</w:t>
      </w:r>
      <w:r w:rsidR="003A774D">
        <w:rPr>
          <w:rFonts w:asciiTheme="majorBidi" w:hAnsiTheme="majorBidi" w:cstheme="majorBidi" w:hint="cs"/>
          <w:rtl/>
        </w:rPr>
        <w:t>و</w:t>
      </w:r>
      <w:r w:rsidR="003A774D" w:rsidRPr="0015593E">
        <w:rPr>
          <w:rFonts w:asciiTheme="majorBidi" w:hAnsiTheme="majorBidi" w:cstheme="majorBidi"/>
          <w:rtl/>
        </w:rPr>
        <w:t>فة</w:t>
      </w:r>
      <w:r w:rsidR="003A774D">
        <w:rPr>
          <w:rFonts w:asciiTheme="majorBidi" w:hAnsiTheme="majorBidi" w:cstheme="majorBidi" w:hint="cs"/>
          <w:rtl/>
        </w:rPr>
        <w:t xml:space="preserve"> لأجهزة الكشف عن الحرائق</w:t>
      </w:r>
      <w:r w:rsidR="003A774D" w:rsidRPr="0015593E">
        <w:rPr>
          <w:rFonts w:asciiTheme="majorBidi" w:hAnsiTheme="majorBidi" w:cstheme="majorBidi"/>
          <w:rtl/>
        </w:rPr>
        <w:t xml:space="preserve"> </w:t>
      </w:r>
      <w:r w:rsidR="003A774D" w:rsidRPr="0015593E">
        <w:rPr>
          <w:rFonts w:asciiTheme="majorBidi" w:hAnsiTheme="majorBidi" w:cstheme="majorBidi"/>
        </w:rPr>
        <w:t>(Detectors)</w:t>
      </w:r>
      <w:r w:rsidR="003A774D" w:rsidRPr="0015593E">
        <w:rPr>
          <w:rFonts w:asciiTheme="majorBidi" w:hAnsiTheme="majorBidi" w:cstheme="majorBidi"/>
          <w:rtl/>
        </w:rPr>
        <w:t xml:space="preserve"> المركّبة </w:t>
      </w:r>
      <w:r w:rsidR="003A774D">
        <w:rPr>
          <w:rFonts w:asciiTheme="majorBidi" w:hAnsiTheme="majorBidi" w:cstheme="majorBidi" w:hint="cs"/>
          <w:rtl/>
        </w:rPr>
        <w:t xml:space="preserve">في </w:t>
      </w:r>
      <w:r w:rsidR="003A774D" w:rsidRPr="0015593E">
        <w:rPr>
          <w:rFonts w:asciiTheme="majorBidi" w:hAnsiTheme="majorBidi" w:cstheme="majorBidi"/>
          <w:rtl/>
        </w:rPr>
        <w:t>أسفل الأسقف بأي طلاء حتى لا تفقد حساسيتها.</w:t>
      </w:r>
    </w:p>
    <w:p w:rsidR="003A774D" w:rsidRPr="003A774D" w:rsidRDefault="003A774D" w:rsidP="003A774D">
      <w:pPr>
        <w:pStyle w:val="NoSpacing"/>
        <w:bidi/>
      </w:pPr>
    </w:p>
    <w:p w:rsidR="00405F8C" w:rsidRPr="00A34F07" w:rsidRDefault="0079219E" w:rsidP="00C54ADF">
      <w:pPr>
        <w:pStyle w:val="NoSpacing"/>
        <w:numPr>
          <w:ilvl w:val="0"/>
          <w:numId w:val="29"/>
        </w:numPr>
        <w:shd w:val="clear" w:color="auto" w:fill="BFBFBF" w:themeFill="background1" w:themeFillShade="BF"/>
        <w:bidi/>
        <w:spacing w:line="276" w:lineRule="auto"/>
        <w:jc w:val="both"/>
        <w:rPr>
          <w:rFonts w:asciiTheme="majorBidi" w:hAnsiTheme="majorBidi" w:cstheme="majorBidi"/>
          <w:b/>
          <w:bCs/>
          <w:sz w:val="28"/>
          <w:szCs w:val="28"/>
        </w:rPr>
      </w:pPr>
      <w:r>
        <w:rPr>
          <w:rFonts w:asciiTheme="majorBidi" w:hAnsiTheme="majorBidi" w:cstheme="majorBidi" w:hint="cs"/>
          <w:b/>
          <w:bCs/>
          <w:sz w:val="28"/>
          <w:szCs w:val="28"/>
          <w:rtl/>
        </w:rPr>
        <w:t>إجراءات</w:t>
      </w:r>
      <w:r w:rsidR="003F695B">
        <w:rPr>
          <w:rFonts w:asciiTheme="majorBidi" w:hAnsiTheme="majorBidi" w:cstheme="majorBidi" w:hint="cs"/>
          <w:b/>
          <w:bCs/>
          <w:sz w:val="28"/>
          <w:szCs w:val="28"/>
          <w:rtl/>
        </w:rPr>
        <w:t xml:space="preserve"> </w:t>
      </w:r>
      <w:r w:rsidR="00E1653D">
        <w:rPr>
          <w:rFonts w:asciiTheme="majorBidi" w:hAnsiTheme="majorBidi" w:cstheme="majorBidi" w:hint="cs"/>
          <w:b/>
          <w:bCs/>
          <w:sz w:val="28"/>
          <w:szCs w:val="28"/>
          <w:rtl/>
        </w:rPr>
        <w:t xml:space="preserve">الوقاية </w:t>
      </w:r>
      <w:r w:rsidR="00C54ADF">
        <w:rPr>
          <w:rFonts w:asciiTheme="majorBidi" w:hAnsiTheme="majorBidi" w:cstheme="majorBidi" w:hint="cs"/>
          <w:b/>
          <w:bCs/>
          <w:sz w:val="28"/>
          <w:szCs w:val="28"/>
          <w:rtl/>
        </w:rPr>
        <w:t>والسلامة من ال</w:t>
      </w:r>
      <w:r w:rsidR="00E1653D">
        <w:rPr>
          <w:rFonts w:asciiTheme="majorBidi" w:hAnsiTheme="majorBidi" w:cstheme="majorBidi" w:hint="cs"/>
          <w:b/>
          <w:bCs/>
          <w:sz w:val="28"/>
          <w:szCs w:val="28"/>
          <w:rtl/>
        </w:rPr>
        <w:t>حرائق</w:t>
      </w:r>
    </w:p>
    <w:p w:rsidR="00A30B56" w:rsidRPr="00A30B56" w:rsidRDefault="00A30B56" w:rsidP="00B0415C">
      <w:pPr>
        <w:pStyle w:val="NoSpacing"/>
        <w:bidi/>
        <w:spacing w:line="276" w:lineRule="auto"/>
        <w:jc w:val="both"/>
        <w:rPr>
          <w:rFonts w:asciiTheme="majorBidi" w:hAnsiTheme="majorBidi" w:cstheme="majorBidi"/>
          <w:sz w:val="16"/>
          <w:szCs w:val="16"/>
          <w:lang w:bidi="ar-BH"/>
        </w:rPr>
      </w:pPr>
    </w:p>
    <w:p w:rsidR="00405F8C" w:rsidRPr="004C56AF" w:rsidRDefault="00405F8C" w:rsidP="004C56AF">
      <w:pPr>
        <w:pStyle w:val="NoSpacing"/>
        <w:numPr>
          <w:ilvl w:val="0"/>
          <w:numId w:val="22"/>
        </w:numPr>
        <w:tabs>
          <w:tab w:val="right" w:pos="900"/>
        </w:tabs>
        <w:bidi/>
        <w:spacing w:line="360" w:lineRule="auto"/>
        <w:jc w:val="both"/>
        <w:rPr>
          <w:rFonts w:asciiTheme="majorBidi" w:hAnsiTheme="majorBidi" w:cstheme="majorBidi"/>
          <w:b/>
          <w:bCs/>
          <w:sz w:val="24"/>
          <w:szCs w:val="24"/>
          <w:lang w:bidi="ar-LB"/>
        </w:rPr>
      </w:pPr>
      <w:r w:rsidRPr="004C56AF">
        <w:rPr>
          <w:rFonts w:asciiTheme="majorBidi" w:hAnsiTheme="majorBidi" w:cstheme="majorBidi"/>
          <w:b/>
          <w:bCs/>
          <w:sz w:val="24"/>
          <w:szCs w:val="24"/>
          <w:rtl/>
          <w:lang w:bidi="ar-LB"/>
        </w:rPr>
        <w:t>التدابير والإجراءت الوقائية المتعلقة بمصادر الشرر وغيرها من المصادر الحرارية:</w:t>
      </w:r>
    </w:p>
    <w:p w:rsidR="005D1D18" w:rsidRPr="009527C1" w:rsidRDefault="005D1D18" w:rsidP="009527C1">
      <w:pPr>
        <w:pStyle w:val="NoSpacing"/>
        <w:bidi/>
        <w:rPr>
          <w:sz w:val="12"/>
          <w:szCs w:val="12"/>
        </w:rPr>
      </w:pPr>
    </w:p>
    <w:p w:rsidR="00405F8C" w:rsidRPr="00E1653D" w:rsidRDefault="00405F8C" w:rsidP="005D1D18">
      <w:pPr>
        <w:pStyle w:val="NoSpacing"/>
        <w:numPr>
          <w:ilvl w:val="1"/>
          <w:numId w:val="22"/>
        </w:numPr>
        <w:tabs>
          <w:tab w:val="right" w:pos="900"/>
        </w:tabs>
        <w:bidi/>
        <w:spacing w:line="360" w:lineRule="auto"/>
        <w:jc w:val="both"/>
        <w:rPr>
          <w:rFonts w:asciiTheme="majorBidi" w:hAnsiTheme="majorBidi" w:cstheme="majorBidi"/>
          <w:sz w:val="24"/>
          <w:szCs w:val="24"/>
        </w:rPr>
      </w:pPr>
      <w:r w:rsidRPr="00E1653D">
        <w:rPr>
          <w:rFonts w:asciiTheme="majorBidi" w:eastAsia="Times New Roman" w:hAnsiTheme="majorBidi" w:cstheme="majorBidi"/>
          <w:sz w:val="24"/>
          <w:szCs w:val="24"/>
          <w:rtl/>
          <w:lang w:bidi="ar-BH"/>
        </w:rPr>
        <w:t>و</w:t>
      </w:r>
      <w:r w:rsidRPr="00E1653D">
        <w:rPr>
          <w:rFonts w:asciiTheme="majorBidi" w:hAnsiTheme="majorBidi" w:cstheme="majorBidi"/>
          <w:sz w:val="24"/>
          <w:szCs w:val="24"/>
          <w:rtl/>
        </w:rPr>
        <w:t xml:space="preserve">ضع شارة </w:t>
      </w:r>
      <w:r w:rsidR="00E1653D">
        <w:rPr>
          <w:rFonts w:asciiTheme="majorBidi" w:hAnsiTheme="majorBidi" w:cstheme="majorBidi" w:hint="cs"/>
          <w:sz w:val="24"/>
          <w:szCs w:val="24"/>
          <w:rtl/>
        </w:rPr>
        <w:t>"</w:t>
      </w:r>
      <w:r w:rsidRPr="00E1653D">
        <w:rPr>
          <w:rFonts w:asciiTheme="majorBidi" w:hAnsiTheme="majorBidi" w:cstheme="majorBidi"/>
          <w:sz w:val="24"/>
          <w:szCs w:val="24"/>
          <w:rtl/>
        </w:rPr>
        <w:t>ممنوع</w:t>
      </w:r>
      <w:r w:rsidRPr="00E1653D">
        <w:rPr>
          <w:rFonts w:asciiTheme="majorBidi" w:hAnsiTheme="majorBidi" w:cstheme="majorBidi"/>
          <w:sz w:val="24"/>
          <w:szCs w:val="24"/>
        </w:rPr>
        <w:t xml:space="preserve"> </w:t>
      </w:r>
      <w:r w:rsidRPr="00E1653D">
        <w:rPr>
          <w:rFonts w:asciiTheme="majorBidi" w:hAnsiTheme="majorBidi" w:cstheme="majorBidi"/>
          <w:sz w:val="24"/>
          <w:szCs w:val="24"/>
          <w:rtl/>
        </w:rPr>
        <w:t>التدخين</w:t>
      </w:r>
      <w:r w:rsidR="00E1653D">
        <w:rPr>
          <w:rFonts w:asciiTheme="majorBidi" w:hAnsiTheme="majorBidi" w:cstheme="majorBidi" w:hint="cs"/>
          <w:sz w:val="24"/>
          <w:szCs w:val="24"/>
          <w:rtl/>
        </w:rPr>
        <w:t>"</w:t>
      </w:r>
      <w:r w:rsidRPr="00E1653D">
        <w:rPr>
          <w:rFonts w:asciiTheme="majorBidi" w:hAnsiTheme="majorBidi" w:cstheme="majorBidi"/>
          <w:sz w:val="24"/>
          <w:szCs w:val="24"/>
          <w:rtl/>
        </w:rPr>
        <w:t xml:space="preserve"> في كل غرف وممرات المركز والت</w:t>
      </w:r>
      <w:r w:rsidR="00F85859" w:rsidRPr="00E1653D">
        <w:rPr>
          <w:rFonts w:asciiTheme="majorBidi" w:hAnsiTheme="majorBidi" w:cstheme="majorBidi"/>
          <w:sz w:val="24"/>
          <w:szCs w:val="24"/>
          <w:rtl/>
        </w:rPr>
        <w:t>ع</w:t>
      </w:r>
      <w:r w:rsidRPr="00E1653D">
        <w:rPr>
          <w:rFonts w:asciiTheme="majorBidi" w:hAnsiTheme="majorBidi" w:cstheme="majorBidi"/>
          <w:sz w:val="24"/>
          <w:szCs w:val="24"/>
          <w:rtl/>
        </w:rPr>
        <w:t xml:space="preserve">اون </w:t>
      </w:r>
      <w:r w:rsidR="00E1653D">
        <w:rPr>
          <w:rFonts w:asciiTheme="majorBidi" w:hAnsiTheme="majorBidi" w:cstheme="majorBidi" w:hint="cs"/>
          <w:sz w:val="24"/>
          <w:szCs w:val="24"/>
          <w:rtl/>
        </w:rPr>
        <w:t>على</w:t>
      </w:r>
      <w:r w:rsidRPr="00E1653D">
        <w:rPr>
          <w:rFonts w:asciiTheme="majorBidi" w:hAnsiTheme="majorBidi" w:cstheme="majorBidi"/>
          <w:sz w:val="24"/>
          <w:szCs w:val="24"/>
          <w:rtl/>
        </w:rPr>
        <w:t xml:space="preserve"> منع التدخين</w:t>
      </w:r>
      <w:r w:rsidRPr="00E1653D">
        <w:rPr>
          <w:rFonts w:asciiTheme="majorBidi" w:eastAsia="Times New Roman" w:hAnsiTheme="majorBidi" w:cstheme="majorBidi"/>
          <w:sz w:val="24"/>
          <w:szCs w:val="24"/>
          <w:rtl/>
          <w:lang w:bidi="ar-BH"/>
        </w:rPr>
        <w:t xml:space="preserve"> من خلال تنفيذ هذه التعليمات بدقة من المشرفين </w:t>
      </w:r>
      <w:r w:rsidR="00E1653D" w:rsidRPr="00E1653D">
        <w:rPr>
          <w:rFonts w:asciiTheme="majorBidi" w:eastAsia="Times New Roman" w:hAnsiTheme="majorBidi" w:cstheme="majorBidi"/>
          <w:sz w:val="24"/>
          <w:szCs w:val="24"/>
          <w:rtl/>
          <w:lang w:bidi="ar-BH"/>
        </w:rPr>
        <w:t xml:space="preserve">والعاملين </w:t>
      </w:r>
      <w:r w:rsidR="00E1653D">
        <w:rPr>
          <w:rFonts w:asciiTheme="majorBidi" w:eastAsia="Times New Roman" w:hAnsiTheme="majorBidi" w:cstheme="majorBidi" w:hint="cs"/>
          <w:sz w:val="24"/>
          <w:szCs w:val="24"/>
          <w:rtl/>
          <w:lang w:bidi="ar-BH"/>
        </w:rPr>
        <w:t xml:space="preserve">والمرضى </w:t>
      </w:r>
      <w:r w:rsidRPr="00E1653D">
        <w:rPr>
          <w:rFonts w:asciiTheme="majorBidi" w:eastAsia="Times New Roman" w:hAnsiTheme="majorBidi" w:cstheme="majorBidi"/>
          <w:sz w:val="24"/>
          <w:szCs w:val="24"/>
          <w:rtl/>
          <w:lang w:bidi="ar-BH"/>
        </w:rPr>
        <w:t>والزوار</w:t>
      </w:r>
      <w:r w:rsidRPr="00E1653D">
        <w:rPr>
          <w:rFonts w:asciiTheme="majorBidi" w:hAnsiTheme="majorBidi" w:cstheme="majorBidi"/>
          <w:sz w:val="24"/>
          <w:szCs w:val="24"/>
        </w:rPr>
        <w:t>.</w:t>
      </w:r>
      <w:r w:rsidR="00CA2CB6">
        <w:rPr>
          <w:rFonts w:asciiTheme="majorBidi" w:hAnsiTheme="majorBidi" w:cstheme="majorBidi" w:hint="cs"/>
          <w:sz w:val="24"/>
          <w:szCs w:val="24"/>
          <w:rtl/>
        </w:rPr>
        <w:t xml:space="preserve"> وضع سلة نفايات معدنية صغيرة خارج المركز حيث يمكن رمي أعقاب السجائر بدل رميها على الأرض وتعريض المكان للحرائق.</w:t>
      </w:r>
    </w:p>
    <w:p w:rsidR="005D1D18" w:rsidRPr="009527C1" w:rsidRDefault="005D1D18" w:rsidP="005D1D18">
      <w:pPr>
        <w:pStyle w:val="NoSpacing"/>
        <w:bidi/>
        <w:rPr>
          <w:sz w:val="12"/>
          <w:szCs w:val="12"/>
        </w:rPr>
      </w:pPr>
    </w:p>
    <w:p w:rsidR="00CA2CB6" w:rsidRDefault="00CA2CB6" w:rsidP="00CA2CB6">
      <w:pPr>
        <w:pStyle w:val="NoSpacing"/>
        <w:numPr>
          <w:ilvl w:val="1"/>
          <w:numId w:val="22"/>
        </w:numPr>
        <w:tabs>
          <w:tab w:val="right" w:pos="990"/>
        </w:tabs>
        <w:bidi/>
        <w:spacing w:line="360" w:lineRule="auto"/>
        <w:jc w:val="both"/>
        <w:rPr>
          <w:rFonts w:asciiTheme="majorBidi" w:eastAsia="Times New Roman" w:hAnsiTheme="majorBidi" w:cstheme="majorBidi"/>
          <w:sz w:val="24"/>
          <w:szCs w:val="24"/>
          <w:lang w:bidi="ar-BH"/>
        </w:rPr>
      </w:pPr>
      <w:r>
        <w:rPr>
          <w:rFonts w:asciiTheme="majorBidi" w:eastAsia="Times New Roman" w:hAnsiTheme="majorBidi" w:cstheme="majorBidi" w:hint="cs"/>
          <w:sz w:val="24"/>
          <w:szCs w:val="24"/>
          <w:rtl/>
          <w:lang w:bidi="ar-BH"/>
        </w:rPr>
        <w:t>الكشف المتكرّر على الأجهزة والمعدات للتأكّد من سلامتها وسلامة أدائها، إضافة إلى صيانتها دورياً.</w:t>
      </w:r>
    </w:p>
    <w:p w:rsidR="00CA2CB6" w:rsidRPr="00CA2CB6" w:rsidRDefault="00CA2CB6" w:rsidP="00CA2CB6">
      <w:pPr>
        <w:pStyle w:val="NoSpacing"/>
        <w:rPr>
          <w:sz w:val="12"/>
          <w:szCs w:val="12"/>
          <w:rtl/>
          <w:lang w:bidi="ar-BH"/>
        </w:rPr>
      </w:pPr>
    </w:p>
    <w:p w:rsidR="00405F8C" w:rsidRPr="00E1653D" w:rsidRDefault="00405F8C" w:rsidP="00CA2CB6">
      <w:pPr>
        <w:pStyle w:val="NoSpacing"/>
        <w:numPr>
          <w:ilvl w:val="1"/>
          <w:numId w:val="22"/>
        </w:numPr>
        <w:tabs>
          <w:tab w:val="right" w:pos="990"/>
        </w:tabs>
        <w:bidi/>
        <w:spacing w:line="360" w:lineRule="auto"/>
        <w:jc w:val="both"/>
        <w:rPr>
          <w:rFonts w:asciiTheme="majorBidi" w:eastAsia="Times New Roman" w:hAnsiTheme="majorBidi" w:cstheme="majorBidi"/>
          <w:sz w:val="24"/>
          <w:szCs w:val="24"/>
          <w:lang w:bidi="ar-BH"/>
        </w:rPr>
      </w:pPr>
      <w:r w:rsidRPr="00E1653D">
        <w:rPr>
          <w:rFonts w:asciiTheme="majorBidi" w:eastAsia="Times New Roman" w:hAnsiTheme="majorBidi" w:cstheme="majorBidi"/>
          <w:sz w:val="24"/>
          <w:szCs w:val="24"/>
          <w:rtl/>
          <w:lang w:bidi="ar-BH"/>
        </w:rPr>
        <w:t xml:space="preserve">التأكد من تطبيق </w:t>
      </w:r>
      <w:r w:rsidR="004928ED" w:rsidRPr="00E1653D">
        <w:rPr>
          <w:rFonts w:asciiTheme="majorBidi" w:eastAsia="Times New Roman" w:hAnsiTheme="majorBidi" w:cstheme="majorBidi"/>
          <w:sz w:val="24"/>
          <w:szCs w:val="24"/>
          <w:rtl/>
          <w:lang w:bidi="ar-BH"/>
        </w:rPr>
        <w:t>سياسة و</w:t>
      </w:r>
      <w:r w:rsidRPr="00E1653D">
        <w:rPr>
          <w:rFonts w:asciiTheme="majorBidi" w:eastAsia="Times New Roman" w:hAnsiTheme="majorBidi" w:cstheme="majorBidi"/>
          <w:sz w:val="24"/>
          <w:szCs w:val="24"/>
          <w:rtl/>
          <w:lang w:bidi="ar-BH"/>
        </w:rPr>
        <w:t>إجراءات الوقاية من الأخطار</w:t>
      </w:r>
      <w:r w:rsidRPr="00E1653D">
        <w:rPr>
          <w:rFonts w:asciiTheme="majorBidi" w:eastAsia="Times New Roman" w:hAnsiTheme="majorBidi" w:cstheme="majorBidi"/>
          <w:sz w:val="24"/>
          <w:szCs w:val="24"/>
          <w:lang w:bidi="ar-BH"/>
        </w:rPr>
        <w:t xml:space="preserve"> </w:t>
      </w:r>
      <w:r w:rsidRPr="00E1653D">
        <w:rPr>
          <w:rFonts w:asciiTheme="majorBidi" w:eastAsia="Times New Roman" w:hAnsiTheme="majorBidi" w:cstheme="majorBidi"/>
          <w:sz w:val="24"/>
          <w:szCs w:val="24"/>
          <w:rtl/>
          <w:lang w:bidi="ar-BH"/>
        </w:rPr>
        <w:t>الكهربائية</w:t>
      </w:r>
      <w:r w:rsidR="0006541B">
        <w:rPr>
          <w:rFonts w:asciiTheme="majorBidi" w:eastAsia="Times New Roman" w:hAnsiTheme="majorBidi" w:cstheme="majorBidi" w:hint="cs"/>
          <w:sz w:val="24"/>
          <w:szCs w:val="24"/>
          <w:rtl/>
          <w:lang w:bidi="ar-BH"/>
        </w:rPr>
        <w:t xml:space="preserve"> ورمزها </w:t>
      </w:r>
      <w:r w:rsidR="0006541B">
        <w:rPr>
          <w:rFonts w:asciiTheme="majorBidi" w:eastAsia="Times New Roman" w:hAnsiTheme="majorBidi" w:cstheme="majorBidi"/>
          <w:sz w:val="24"/>
          <w:szCs w:val="24"/>
          <w:lang w:bidi="ar-BH"/>
        </w:rPr>
        <w:t>SAF</w:t>
      </w:r>
      <w:r w:rsidR="000F594C">
        <w:rPr>
          <w:rFonts w:asciiTheme="majorBidi" w:eastAsia="Times New Roman" w:hAnsiTheme="majorBidi" w:cstheme="majorBidi"/>
          <w:sz w:val="24"/>
          <w:szCs w:val="24"/>
          <w:lang w:bidi="ar-BH"/>
        </w:rPr>
        <w:t>.</w:t>
      </w:r>
      <w:r w:rsidR="00DF0F50">
        <w:rPr>
          <w:rFonts w:asciiTheme="majorBidi" w:eastAsia="Times New Roman" w:hAnsiTheme="majorBidi" w:cstheme="majorBidi"/>
          <w:sz w:val="24"/>
          <w:szCs w:val="24"/>
          <w:lang w:bidi="ar-BH"/>
        </w:rPr>
        <w:t>PP.0</w:t>
      </w:r>
      <w:r w:rsidR="0006541B">
        <w:rPr>
          <w:rFonts w:asciiTheme="majorBidi" w:eastAsia="Times New Roman" w:hAnsiTheme="majorBidi" w:cstheme="majorBidi"/>
          <w:sz w:val="24"/>
          <w:szCs w:val="24"/>
          <w:lang w:bidi="ar-BH"/>
        </w:rPr>
        <w:t>5</w:t>
      </w:r>
      <w:r w:rsidR="00CA2CB6">
        <w:rPr>
          <w:rFonts w:asciiTheme="majorBidi" w:eastAsia="Times New Roman" w:hAnsiTheme="majorBidi" w:cstheme="majorBidi" w:hint="cs"/>
          <w:sz w:val="24"/>
          <w:szCs w:val="24"/>
          <w:rtl/>
          <w:lang w:bidi="ar-BH"/>
        </w:rPr>
        <w:t xml:space="preserve"> (</w:t>
      </w:r>
      <w:r w:rsidRPr="00E1653D">
        <w:rPr>
          <w:rFonts w:asciiTheme="majorBidi" w:eastAsia="Times New Roman" w:hAnsiTheme="majorBidi" w:cstheme="majorBidi"/>
          <w:sz w:val="24"/>
          <w:szCs w:val="24"/>
          <w:rtl/>
          <w:lang w:bidi="ar-BH"/>
        </w:rPr>
        <w:t>المتعلقة بالاضاءة والتجهيزا</w:t>
      </w:r>
      <w:r w:rsidR="00CA2CB6">
        <w:rPr>
          <w:rFonts w:asciiTheme="majorBidi" w:eastAsia="Times New Roman" w:hAnsiTheme="majorBidi" w:cstheme="majorBidi"/>
          <w:sz w:val="24"/>
          <w:szCs w:val="24"/>
          <w:rtl/>
          <w:lang w:bidi="ar-BH"/>
        </w:rPr>
        <w:t>ت الكهربائية للوقاية من أخطارها</w:t>
      </w:r>
      <w:r w:rsidR="00CA2CB6">
        <w:rPr>
          <w:rFonts w:asciiTheme="majorBidi" w:eastAsia="Times New Roman" w:hAnsiTheme="majorBidi" w:cstheme="majorBidi" w:hint="cs"/>
          <w:sz w:val="24"/>
          <w:szCs w:val="24"/>
          <w:rtl/>
          <w:lang w:bidi="ar-BH"/>
        </w:rPr>
        <w:t xml:space="preserve">: </w:t>
      </w:r>
      <w:r w:rsidRPr="00E1653D">
        <w:rPr>
          <w:rFonts w:asciiTheme="majorBidi" w:eastAsia="Times New Roman" w:hAnsiTheme="majorBidi" w:cstheme="majorBidi"/>
          <w:sz w:val="24"/>
          <w:szCs w:val="24"/>
          <w:rtl/>
          <w:lang w:bidi="ar-BH"/>
        </w:rPr>
        <w:t>صدمات كهربائية وحرائق).</w:t>
      </w:r>
    </w:p>
    <w:p w:rsidR="005D1D18" w:rsidRPr="009527C1" w:rsidRDefault="005D1D18" w:rsidP="005D1D18">
      <w:pPr>
        <w:pStyle w:val="NoSpacing"/>
        <w:bidi/>
        <w:rPr>
          <w:sz w:val="12"/>
          <w:szCs w:val="12"/>
        </w:rPr>
      </w:pPr>
    </w:p>
    <w:p w:rsidR="00405F8C" w:rsidRPr="00E1653D" w:rsidRDefault="00405F8C" w:rsidP="005D1D18">
      <w:pPr>
        <w:pStyle w:val="NoSpacing"/>
        <w:numPr>
          <w:ilvl w:val="1"/>
          <w:numId w:val="22"/>
        </w:numPr>
        <w:tabs>
          <w:tab w:val="right" w:pos="990"/>
        </w:tabs>
        <w:bidi/>
        <w:spacing w:line="360" w:lineRule="auto"/>
        <w:jc w:val="both"/>
        <w:rPr>
          <w:rFonts w:asciiTheme="majorBidi" w:hAnsiTheme="majorBidi" w:cstheme="majorBidi"/>
          <w:b/>
          <w:bCs/>
          <w:sz w:val="24"/>
          <w:szCs w:val="24"/>
        </w:rPr>
      </w:pPr>
      <w:r w:rsidRPr="00E1653D">
        <w:rPr>
          <w:rFonts w:asciiTheme="majorBidi" w:eastAsia="Times New Roman" w:hAnsiTheme="majorBidi" w:cstheme="majorBidi"/>
          <w:sz w:val="24"/>
          <w:szCs w:val="24"/>
          <w:rtl/>
        </w:rPr>
        <w:t xml:space="preserve">تخزين </w:t>
      </w:r>
      <w:r w:rsidRPr="00E1653D">
        <w:rPr>
          <w:rFonts w:asciiTheme="majorBidi" w:eastAsia="Times New Roman" w:hAnsiTheme="majorBidi" w:cstheme="majorBidi"/>
          <w:sz w:val="24"/>
          <w:szCs w:val="24"/>
          <w:rtl/>
          <w:lang w:bidi="ar-BH"/>
        </w:rPr>
        <w:t xml:space="preserve">المواد </w:t>
      </w:r>
      <w:r w:rsidR="00B30C6C">
        <w:rPr>
          <w:rFonts w:asciiTheme="majorBidi" w:hAnsiTheme="majorBidi" w:cstheme="majorBidi" w:hint="cs"/>
          <w:sz w:val="24"/>
          <w:szCs w:val="24"/>
          <w:rtl/>
        </w:rPr>
        <w:t>و</w:t>
      </w:r>
      <w:r w:rsidR="00B30C6C" w:rsidRPr="00E1653D">
        <w:rPr>
          <w:rFonts w:asciiTheme="majorBidi" w:hAnsiTheme="majorBidi" w:cstheme="majorBidi"/>
          <w:sz w:val="24"/>
          <w:szCs w:val="24"/>
          <w:rtl/>
        </w:rPr>
        <w:t>السوائل</w:t>
      </w:r>
      <w:r w:rsidR="00B30C6C" w:rsidRPr="00E1653D">
        <w:rPr>
          <w:rFonts w:asciiTheme="majorBidi" w:eastAsia="Times New Roman" w:hAnsiTheme="majorBidi" w:cstheme="majorBidi"/>
          <w:sz w:val="24"/>
          <w:szCs w:val="24"/>
          <w:rtl/>
          <w:lang w:bidi="ar-BH"/>
        </w:rPr>
        <w:t xml:space="preserve"> </w:t>
      </w:r>
      <w:r w:rsidRPr="00E1653D">
        <w:rPr>
          <w:rFonts w:asciiTheme="majorBidi" w:eastAsia="Times New Roman" w:hAnsiTheme="majorBidi" w:cstheme="majorBidi"/>
          <w:sz w:val="24"/>
          <w:szCs w:val="24"/>
          <w:rtl/>
          <w:lang w:bidi="ar-BH"/>
        </w:rPr>
        <w:t>القابلة للإشتعال بطريقة سليمة</w:t>
      </w:r>
      <w:r w:rsidR="00E1653D">
        <w:rPr>
          <w:rFonts w:asciiTheme="majorBidi" w:eastAsia="Times New Roman" w:hAnsiTheme="majorBidi" w:cstheme="majorBidi" w:hint="cs"/>
          <w:sz w:val="24"/>
          <w:szCs w:val="24"/>
          <w:rtl/>
          <w:lang w:bidi="ar-BH"/>
        </w:rPr>
        <w:t xml:space="preserve"> كما يلي</w:t>
      </w:r>
      <w:r w:rsidRPr="00E1653D">
        <w:rPr>
          <w:rFonts w:asciiTheme="majorBidi" w:eastAsia="Times New Roman" w:hAnsiTheme="majorBidi" w:cstheme="majorBidi"/>
          <w:sz w:val="24"/>
          <w:szCs w:val="24"/>
          <w:rtl/>
          <w:lang w:bidi="ar-BH"/>
        </w:rPr>
        <w:t>، مع الحرص على تجفيف ما ينسكب من هذه المواد بسرعة.</w:t>
      </w:r>
    </w:p>
    <w:p w:rsidR="00405F8C" w:rsidRPr="00E1653D" w:rsidRDefault="00405F8C" w:rsidP="00B30C6C">
      <w:pPr>
        <w:pStyle w:val="NoSpacing"/>
        <w:numPr>
          <w:ilvl w:val="2"/>
          <w:numId w:val="22"/>
        </w:numPr>
        <w:tabs>
          <w:tab w:val="right" w:pos="990"/>
        </w:tabs>
        <w:bidi/>
        <w:spacing w:line="360" w:lineRule="auto"/>
        <w:jc w:val="both"/>
        <w:rPr>
          <w:rFonts w:asciiTheme="majorBidi" w:hAnsiTheme="majorBidi" w:cstheme="majorBidi"/>
          <w:b/>
          <w:bCs/>
          <w:sz w:val="24"/>
          <w:szCs w:val="24"/>
        </w:rPr>
      </w:pPr>
      <w:r w:rsidRPr="00E1653D">
        <w:rPr>
          <w:rFonts w:asciiTheme="majorBidi" w:hAnsiTheme="majorBidi" w:cstheme="majorBidi"/>
          <w:sz w:val="24"/>
          <w:szCs w:val="24"/>
          <w:rtl/>
        </w:rPr>
        <w:t xml:space="preserve">إيداع </w:t>
      </w:r>
      <w:r w:rsidR="00B30C6C">
        <w:rPr>
          <w:rFonts w:asciiTheme="majorBidi" w:hAnsiTheme="majorBidi" w:cstheme="majorBidi" w:hint="cs"/>
          <w:sz w:val="24"/>
          <w:szCs w:val="24"/>
          <w:rtl/>
        </w:rPr>
        <w:t xml:space="preserve">هذه </w:t>
      </w:r>
      <w:r w:rsidR="00192E11">
        <w:rPr>
          <w:rFonts w:asciiTheme="majorBidi" w:hAnsiTheme="majorBidi" w:cstheme="majorBidi" w:hint="cs"/>
          <w:sz w:val="24"/>
          <w:szCs w:val="24"/>
          <w:rtl/>
        </w:rPr>
        <w:t>المواد و</w:t>
      </w:r>
      <w:r w:rsidRPr="00E1653D">
        <w:rPr>
          <w:rFonts w:asciiTheme="majorBidi" w:hAnsiTheme="majorBidi" w:cstheme="majorBidi"/>
          <w:sz w:val="24"/>
          <w:szCs w:val="24"/>
          <w:rtl/>
        </w:rPr>
        <w:t>السوائل</w:t>
      </w:r>
      <w:r w:rsidR="00B30C6C" w:rsidRPr="00B30C6C">
        <w:rPr>
          <w:rFonts w:asciiTheme="majorBidi" w:eastAsia="Times New Roman" w:hAnsiTheme="majorBidi" w:cstheme="majorBidi"/>
          <w:sz w:val="24"/>
          <w:szCs w:val="24"/>
          <w:rtl/>
          <w:lang w:bidi="ar-BH"/>
        </w:rPr>
        <w:t xml:space="preserve"> </w:t>
      </w:r>
      <w:r w:rsidRPr="00E1653D">
        <w:rPr>
          <w:rFonts w:asciiTheme="majorBidi" w:hAnsiTheme="majorBidi" w:cstheme="majorBidi"/>
          <w:sz w:val="24"/>
          <w:szCs w:val="24"/>
          <w:rtl/>
        </w:rPr>
        <w:t xml:space="preserve">في مكان منفصل </w:t>
      </w:r>
      <w:r w:rsidR="001A4B12">
        <w:rPr>
          <w:rFonts w:asciiTheme="majorBidi" w:hAnsiTheme="majorBidi" w:cstheme="majorBidi" w:hint="cs"/>
          <w:sz w:val="24"/>
          <w:szCs w:val="24"/>
          <w:rtl/>
        </w:rPr>
        <w:t>عن</w:t>
      </w:r>
      <w:r w:rsidR="001A4B12">
        <w:rPr>
          <w:rFonts w:asciiTheme="majorBidi" w:hAnsiTheme="majorBidi" w:cstheme="majorBidi"/>
          <w:sz w:val="24"/>
          <w:szCs w:val="24"/>
          <w:rtl/>
        </w:rPr>
        <w:t xml:space="preserve"> مبنى المرك</w:t>
      </w:r>
      <w:r w:rsidR="001A4B12">
        <w:rPr>
          <w:rFonts w:asciiTheme="majorBidi" w:hAnsiTheme="majorBidi" w:cstheme="majorBidi" w:hint="cs"/>
          <w:sz w:val="24"/>
          <w:szCs w:val="24"/>
          <w:rtl/>
        </w:rPr>
        <w:t>ز</w:t>
      </w:r>
      <w:r w:rsidRPr="00E1653D">
        <w:rPr>
          <w:rFonts w:asciiTheme="majorBidi" w:hAnsiTheme="majorBidi" w:cstheme="majorBidi"/>
          <w:sz w:val="24"/>
          <w:szCs w:val="24"/>
          <w:rtl/>
        </w:rPr>
        <w:t>.</w:t>
      </w:r>
    </w:p>
    <w:p w:rsidR="00405F8C" w:rsidRPr="00E1653D" w:rsidRDefault="00405F8C" w:rsidP="005D1D18">
      <w:pPr>
        <w:pStyle w:val="NoSpacing"/>
        <w:numPr>
          <w:ilvl w:val="2"/>
          <w:numId w:val="22"/>
        </w:numPr>
        <w:tabs>
          <w:tab w:val="right" w:pos="990"/>
        </w:tabs>
        <w:bidi/>
        <w:spacing w:line="360" w:lineRule="auto"/>
        <w:jc w:val="both"/>
        <w:rPr>
          <w:rFonts w:asciiTheme="majorBidi" w:hAnsiTheme="majorBidi" w:cstheme="majorBidi"/>
          <w:sz w:val="24"/>
          <w:szCs w:val="24"/>
        </w:rPr>
      </w:pPr>
      <w:r w:rsidRPr="00E1653D">
        <w:rPr>
          <w:rFonts w:asciiTheme="majorBidi" w:hAnsiTheme="majorBidi" w:cstheme="majorBidi"/>
          <w:sz w:val="24"/>
          <w:szCs w:val="24"/>
          <w:rtl/>
        </w:rPr>
        <w:t xml:space="preserve">وضع لافتة </w:t>
      </w:r>
      <w:r w:rsidR="00E1653D">
        <w:rPr>
          <w:rFonts w:asciiTheme="majorBidi" w:hAnsiTheme="majorBidi" w:cstheme="majorBidi" w:hint="cs"/>
          <w:sz w:val="24"/>
          <w:szCs w:val="24"/>
          <w:rtl/>
        </w:rPr>
        <w:t>"</w:t>
      </w:r>
      <w:r w:rsidR="005D1D18" w:rsidRPr="004C56AF">
        <w:rPr>
          <w:rFonts w:asciiTheme="majorBidi" w:hAnsiTheme="majorBidi" w:cstheme="majorBidi"/>
          <w:sz w:val="24"/>
          <w:szCs w:val="24"/>
          <w:rtl/>
        </w:rPr>
        <w:t>خطر حريق</w:t>
      </w:r>
      <w:r w:rsidR="005D1D18">
        <w:rPr>
          <w:rFonts w:asciiTheme="majorBidi" w:hAnsiTheme="majorBidi" w:cstheme="majorBidi" w:hint="cs"/>
          <w:sz w:val="24"/>
          <w:szCs w:val="24"/>
          <w:rtl/>
        </w:rPr>
        <w:t>:</w:t>
      </w:r>
      <w:r w:rsidR="005D1D18" w:rsidRPr="004C56AF">
        <w:rPr>
          <w:rFonts w:asciiTheme="majorBidi" w:hAnsiTheme="majorBidi" w:cstheme="majorBidi"/>
          <w:sz w:val="24"/>
          <w:szCs w:val="24"/>
          <w:rtl/>
        </w:rPr>
        <w:t xml:space="preserve"> </w:t>
      </w:r>
      <w:r w:rsidR="005D1D18">
        <w:rPr>
          <w:rFonts w:asciiTheme="majorBidi" w:hAnsiTheme="majorBidi" w:cstheme="majorBidi" w:hint="cs"/>
          <w:sz w:val="24"/>
          <w:szCs w:val="24"/>
          <w:rtl/>
        </w:rPr>
        <w:t>مواد</w:t>
      </w:r>
      <w:r w:rsidR="005D1D18" w:rsidRPr="004C56AF">
        <w:rPr>
          <w:rFonts w:asciiTheme="majorBidi" w:hAnsiTheme="majorBidi" w:cstheme="majorBidi"/>
          <w:sz w:val="24"/>
          <w:szCs w:val="24"/>
          <w:rtl/>
        </w:rPr>
        <w:t xml:space="preserve"> قابلة</w:t>
      </w:r>
      <w:r w:rsidR="005D1D18" w:rsidRPr="004C56AF">
        <w:rPr>
          <w:rFonts w:asciiTheme="majorBidi" w:hAnsiTheme="majorBidi" w:cstheme="majorBidi"/>
          <w:sz w:val="24"/>
          <w:szCs w:val="24"/>
        </w:rPr>
        <w:t xml:space="preserve"> </w:t>
      </w:r>
      <w:r w:rsidR="005D1D18" w:rsidRPr="004C56AF">
        <w:rPr>
          <w:rFonts w:asciiTheme="majorBidi" w:hAnsiTheme="majorBidi" w:cstheme="majorBidi"/>
          <w:sz w:val="24"/>
          <w:szCs w:val="24"/>
          <w:rtl/>
        </w:rPr>
        <w:t>للإشتعال</w:t>
      </w:r>
      <w:r w:rsidR="00E1653D">
        <w:rPr>
          <w:rFonts w:asciiTheme="majorBidi" w:hAnsiTheme="majorBidi" w:cstheme="majorBidi" w:hint="cs"/>
          <w:sz w:val="24"/>
          <w:szCs w:val="24"/>
          <w:rtl/>
        </w:rPr>
        <w:t>"</w:t>
      </w:r>
      <w:r w:rsidRPr="00E1653D">
        <w:rPr>
          <w:rFonts w:asciiTheme="majorBidi" w:hAnsiTheme="majorBidi" w:cstheme="majorBidi"/>
          <w:sz w:val="24"/>
          <w:szCs w:val="24"/>
          <w:rtl/>
        </w:rPr>
        <w:t xml:space="preserve"> </w:t>
      </w:r>
      <w:r w:rsidR="00E1653D">
        <w:rPr>
          <w:rFonts w:asciiTheme="majorBidi" w:hAnsiTheme="majorBidi" w:cstheme="majorBidi" w:hint="cs"/>
          <w:sz w:val="24"/>
          <w:szCs w:val="24"/>
          <w:rtl/>
        </w:rPr>
        <w:t xml:space="preserve">في مكان واضح للعيان </w:t>
      </w:r>
      <w:r w:rsidRPr="00E1653D">
        <w:rPr>
          <w:rFonts w:asciiTheme="majorBidi" w:hAnsiTheme="majorBidi" w:cstheme="majorBidi"/>
          <w:sz w:val="24"/>
          <w:szCs w:val="24"/>
          <w:rtl/>
        </w:rPr>
        <w:t>على الحائط الأمامي لمكان التخزين</w:t>
      </w:r>
      <w:r w:rsidRPr="00E1653D">
        <w:rPr>
          <w:rFonts w:asciiTheme="majorBidi" w:hAnsiTheme="majorBidi" w:cstheme="majorBidi"/>
          <w:sz w:val="24"/>
          <w:szCs w:val="24"/>
        </w:rPr>
        <w:t>.</w:t>
      </w:r>
    </w:p>
    <w:p w:rsidR="00405F8C" w:rsidRPr="00E1653D" w:rsidRDefault="00405F8C" w:rsidP="00E1653D">
      <w:pPr>
        <w:pStyle w:val="NoSpacing"/>
        <w:numPr>
          <w:ilvl w:val="2"/>
          <w:numId w:val="22"/>
        </w:numPr>
        <w:tabs>
          <w:tab w:val="right" w:pos="990"/>
        </w:tabs>
        <w:bidi/>
        <w:spacing w:line="360" w:lineRule="auto"/>
        <w:jc w:val="both"/>
        <w:rPr>
          <w:rFonts w:asciiTheme="majorBidi" w:hAnsiTheme="majorBidi" w:cstheme="majorBidi"/>
          <w:sz w:val="24"/>
          <w:szCs w:val="24"/>
        </w:rPr>
      </w:pPr>
      <w:r w:rsidRPr="004C56AF">
        <w:rPr>
          <w:rFonts w:asciiTheme="majorBidi" w:hAnsiTheme="majorBidi" w:cstheme="majorBidi"/>
          <w:sz w:val="24"/>
          <w:szCs w:val="24"/>
          <w:rtl/>
        </w:rPr>
        <w:t>توفير نظام ميكانيكي للتهو</w:t>
      </w:r>
      <w:r w:rsidR="00E1653D">
        <w:rPr>
          <w:rFonts w:asciiTheme="majorBidi" w:hAnsiTheme="majorBidi" w:cstheme="majorBidi" w:hint="cs"/>
          <w:sz w:val="24"/>
          <w:szCs w:val="24"/>
          <w:rtl/>
        </w:rPr>
        <w:t>ئ</w:t>
      </w:r>
      <w:r w:rsidRPr="004C56AF">
        <w:rPr>
          <w:rFonts w:asciiTheme="majorBidi" w:hAnsiTheme="majorBidi" w:cstheme="majorBidi"/>
          <w:sz w:val="24"/>
          <w:szCs w:val="24"/>
          <w:rtl/>
        </w:rPr>
        <w:t>ة في مكان التخزين.</w:t>
      </w:r>
    </w:p>
    <w:p w:rsidR="00405F8C" w:rsidRPr="004C56AF" w:rsidRDefault="00405F8C" w:rsidP="00E1653D">
      <w:pPr>
        <w:pStyle w:val="NoSpacing"/>
        <w:numPr>
          <w:ilvl w:val="2"/>
          <w:numId w:val="22"/>
        </w:numPr>
        <w:tabs>
          <w:tab w:val="right" w:pos="990"/>
        </w:tabs>
        <w:bidi/>
        <w:spacing w:line="360" w:lineRule="auto"/>
        <w:jc w:val="both"/>
        <w:rPr>
          <w:rFonts w:asciiTheme="majorBidi" w:hAnsiTheme="majorBidi" w:cstheme="majorBidi"/>
          <w:b/>
          <w:bCs/>
          <w:sz w:val="24"/>
          <w:szCs w:val="24"/>
        </w:rPr>
      </w:pPr>
      <w:r w:rsidRPr="004C56AF">
        <w:rPr>
          <w:rFonts w:asciiTheme="majorBidi" w:hAnsiTheme="majorBidi" w:cstheme="majorBidi"/>
          <w:sz w:val="24"/>
          <w:szCs w:val="24"/>
          <w:rtl/>
        </w:rPr>
        <w:t>وضع مفاتيح</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الإضاءة خارج مكان التخزين</w:t>
      </w:r>
      <w:r w:rsidRPr="004C56AF">
        <w:rPr>
          <w:rFonts w:asciiTheme="majorBidi" w:hAnsiTheme="majorBidi" w:cstheme="majorBidi"/>
          <w:sz w:val="24"/>
          <w:szCs w:val="24"/>
        </w:rPr>
        <w:t>.</w:t>
      </w:r>
    </w:p>
    <w:p w:rsidR="00405F8C" w:rsidRPr="004C56AF" w:rsidRDefault="00405F8C" w:rsidP="00E1653D">
      <w:pPr>
        <w:pStyle w:val="NoSpacing"/>
        <w:numPr>
          <w:ilvl w:val="2"/>
          <w:numId w:val="22"/>
        </w:numPr>
        <w:tabs>
          <w:tab w:val="right" w:pos="990"/>
        </w:tabs>
        <w:bidi/>
        <w:spacing w:line="360" w:lineRule="auto"/>
        <w:jc w:val="both"/>
        <w:rPr>
          <w:rFonts w:asciiTheme="majorBidi" w:hAnsiTheme="majorBidi" w:cstheme="majorBidi"/>
          <w:b/>
          <w:bCs/>
          <w:sz w:val="24"/>
          <w:szCs w:val="24"/>
        </w:rPr>
      </w:pPr>
      <w:r w:rsidRPr="004C56AF">
        <w:rPr>
          <w:rFonts w:asciiTheme="majorBidi" w:hAnsiTheme="majorBidi" w:cstheme="majorBidi"/>
          <w:sz w:val="24"/>
          <w:szCs w:val="24"/>
          <w:rtl/>
        </w:rPr>
        <w:t>وضع مفاتيح فصل</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 xml:space="preserve">التيار داخل صندوق محكم خارج مكان التخزين لمنع إشتعال الأبخرة بالشرارة. </w:t>
      </w:r>
    </w:p>
    <w:p w:rsidR="00405F8C" w:rsidRPr="004C56AF" w:rsidRDefault="00405F8C" w:rsidP="00B30C6C">
      <w:pPr>
        <w:pStyle w:val="NoSpacing"/>
        <w:numPr>
          <w:ilvl w:val="2"/>
          <w:numId w:val="22"/>
        </w:numPr>
        <w:tabs>
          <w:tab w:val="right" w:pos="990"/>
        </w:tabs>
        <w:bidi/>
        <w:spacing w:line="360" w:lineRule="auto"/>
        <w:jc w:val="both"/>
        <w:rPr>
          <w:rFonts w:asciiTheme="majorBidi" w:hAnsiTheme="majorBidi" w:cstheme="majorBidi"/>
          <w:sz w:val="24"/>
          <w:szCs w:val="24"/>
        </w:rPr>
      </w:pPr>
      <w:r w:rsidRPr="004C56AF">
        <w:rPr>
          <w:rFonts w:asciiTheme="majorBidi" w:hAnsiTheme="majorBidi" w:cstheme="majorBidi"/>
          <w:sz w:val="24"/>
          <w:szCs w:val="24"/>
          <w:rtl/>
        </w:rPr>
        <w:t xml:space="preserve">تخزين </w:t>
      </w:r>
      <w:r w:rsidR="00B30C6C">
        <w:rPr>
          <w:rFonts w:asciiTheme="majorBidi" w:hAnsiTheme="majorBidi" w:cstheme="majorBidi" w:hint="cs"/>
          <w:sz w:val="24"/>
          <w:szCs w:val="24"/>
          <w:rtl/>
        </w:rPr>
        <w:t>هذه المواد و</w:t>
      </w:r>
      <w:r w:rsidR="00B30C6C" w:rsidRPr="00E1653D">
        <w:rPr>
          <w:rFonts w:asciiTheme="majorBidi" w:hAnsiTheme="majorBidi" w:cstheme="majorBidi"/>
          <w:sz w:val="24"/>
          <w:szCs w:val="24"/>
          <w:rtl/>
        </w:rPr>
        <w:t>السوائل</w:t>
      </w:r>
      <w:r w:rsidR="00B30C6C" w:rsidRPr="00B30C6C">
        <w:rPr>
          <w:rFonts w:asciiTheme="majorBidi" w:eastAsia="Times New Roman" w:hAnsiTheme="majorBidi" w:cstheme="majorBidi"/>
          <w:sz w:val="24"/>
          <w:szCs w:val="24"/>
          <w:rtl/>
          <w:lang w:bidi="ar-BH"/>
        </w:rPr>
        <w:t xml:space="preserve"> </w:t>
      </w:r>
      <w:r w:rsidRPr="004C56AF">
        <w:rPr>
          <w:rFonts w:asciiTheme="majorBidi" w:hAnsiTheme="majorBidi" w:cstheme="majorBidi"/>
          <w:sz w:val="24"/>
          <w:szCs w:val="24"/>
          <w:rtl/>
        </w:rPr>
        <w:t>في</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حاويات غير قابلة للإشتعال و</w:t>
      </w:r>
      <w:r w:rsidR="005D1D18">
        <w:rPr>
          <w:rFonts w:asciiTheme="majorBidi" w:hAnsiTheme="majorBidi" w:cstheme="majorBidi" w:hint="cs"/>
          <w:sz w:val="24"/>
          <w:szCs w:val="24"/>
          <w:rtl/>
        </w:rPr>
        <w:t>تجنّب</w:t>
      </w:r>
      <w:r w:rsidRPr="004C56AF">
        <w:rPr>
          <w:rFonts w:asciiTheme="majorBidi" w:hAnsiTheme="majorBidi" w:cstheme="majorBidi"/>
          <w:sz w:val="24"/>
          <w:szCs w:val="24"/>
          <w:rtl/>
        </w:rPr>
        <w:t xml:space="preserve"> تخزينها في أوعية مكشوفة أو زجاجية.</w:t>
      </w:r>
    </w:p>
    <w:p w:rsidR="00405F8C" w:rsidRPr="005D1D18" w:rsidRDefault="00405F8C" w:rsidP="005D1D18">
      <w:pPr>
        <w:pStyle w:val="NoSpacing"/>
        <w:numPr>
          <w:ilvl w:val="2"/>
          <w:numId w:val="22"/>
        </w:numPr>
        <w:tabs>
          <w:tab w:val="right" w:pos="990"/>
        </w:tabs>
        <w:bidi/>
        <w:spacing w:line="360" w:lineRule="auto"/>
        <w:jc w:val="both"/>
        <w:rPr>
          <w:rFonts w:asciiTheme="majorBidi" w:hAnsiTheme="majorBidi" w:cstheme="majorBidi"/>
          <w:sz w:val="24"/>
          <w:szCs w:val="24"/>
        </w:rPr>
      </w:pPr>
      <w:r w:rsidRPr="004C56AF">
        <w:rPr>
          <w:rFonts w:asciiTheme="majorBidi" w:hAnsiTheme="majorBidi" w:cstheme="majorBidi"/>
          <w:sz w:val="24"/>
          <w:szCs w:val="24"/>
          <w:rtl/>
        </w:rPr>
        <w:t>توضيح محتويات كل</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حاوية على رقعة التعريف</w:t>
      </w:r>
      <w:r w:rsidR="005D1D18">
        <w:rPr>
          <w:rFonts w:asciiTheme="majorBidi" w:hAnsiTheme="majorBidi" w:cstheme="majorBidi" w:hint="cs"/>
          <w:sz w:val="24"/>
          <w:szCs w:val="24"/>
          <w:rtl/>
        </w:rPr>
        <w:t xml:space="preserve"> في مكان ظاهر للعيان</w:t>
      </w:r>
      <w:r w:rsidRPr="004C56AF">
        <w:rPr>
          <w:rFonts w:asciiTheme="majorBidi" w:hAnsiTheme="majorBidi" w:cstheme="majorBidi"/>
          <w:sz w:val="24"/>
          <w:szCs w:val="24"/>
        </w:rPr>
        <w:t>.</w:t>
      </w:r>
    </w:p>
    <w:p w:rsidR="00405F8C" w:rsidRPr="005D1D18" w:rsidRDefault="00405F8C" w:rsidP="005D1D18">
      <w:pPr>
        <w:pStyle w:val="NoSpacing"/>
        <w:numPr>
          <w:ilvl w:val="2"/>
          <w:numId w:val="22"/>
        </w:numPr>
        <w:tabs>
          <w:tab w:val="right" w:pos="990"/>
        </w:tabs>
        <w:bidi/>
        <w:spacing w:line="360" w:lineRule="auto"/>
        <w:jc w:val="both"/>
        <w:rPr>
          <w:rFonts w:asciiTheme="majorBidi" w:hAnsiTheme="majorBidi" w:cstheme="majorBidi"/>
          <w:sz w:val="24"/>
          <w:szCs w:val="24"/>
        </w:rPr>
      </w:pPr>
      <w:r w:rsidRPr="004C56AF">
        <w:rPr>
          <w:rFonts w:asciiTheme="majorBidi" w:hAnsiTheme="majorBidi" w:cstheme="majorBidi"/>
          <w:sz w:val="24"/>
          <w:szCs w:val="24"/>
          <w:rtl/>
        </w:rPr>
        <w:t>وضع معدات</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للإطفاء خارج مكان التخزين ولكن بالقرب منه</w:t>
      </w:r>
      <w:r w:rsidRPr="004C56AF">
        <w:rPr>
          <w:rFonts w:asciiTheme="majorBidi" w:hAnsiTheme="majorBidi" w:cstheme="majorBidi"/>
          <w:sz w:val="24"/>
          <w:szCs w:val="24"/>
        </w:rPr>
        <w:t>.</w:t>
      </w:r>
    </w:p>
    <w:p w:rsidR="00405F8C" w:rsidRPr="005D1D18" w:rsidRDefault="00405F8C" w:rsidP="005D1D18">
      <w:pPr>
        <w:pStyle w:val="NoSpacing"/>
        <w:numPr>
          <w:ilvl w:val="2"/>
          <w:numId w:val="22"/>
        </w:numPr>
        <w:tabs>
          <w:tab w:val="right" w:pos="990"/>
        </w:tabs>
        <w:bidi/>
        <w:spacing w:line="360" w:lineRule="auto"/>
        <w:jc w:val="both"/>
        <w:rPr>
          <w:rFonts w:asciiTheme="majorBidi" w:hAnsiTheme="majorBidi" w:cstheme="majorBidi"/>
          <w:sz w:val="24"/>
          <w:szCs w:val="24"/>
        </w:rPr>
      </w:pPr>
      <w:r w:rsidRPr="004C56AF">
        <w:rPr>
          <w:rFonts w:asciiTheme="majorBidi" w:hAnsiTheme="majorBidi" w:cstheme="majorBidi"/>
          <w:sz w:val="24"/>
          <w:szCs w:val="24"/>
          <w:rtl/>
        </w:rPr>
        <w:lastRenderedPageBreak/>
        <w:t xml:space="preserve">وضع شارات </w:t>
      </w:r>
      <w:r w:rsidR="005D1D18">
        <w:rPr>
          <w:rFonts w:asciiTheme="majorBidi" w:hAnsiTheme="majorBidi" w:cstheme="majorBidi" w:hint="cs"/>
          <w:sz w:val="24"/>
          <w:szCs w:val="24"/>
          <w:rtl/>
        </w:rPr>
        <w:t>"</w:t>
      </w:r>
      <w:r w:rsidRPr="004C56AF">
        <w:rPr>
          <w:rFonts w:asciiTheme="majorBidi" w:hAnsiTheme="majorBidi" w:cstheme="majorBidi"/>
          <w:sz w:val="24"/>
          <w:szCs w:val="24"/>
          <w:rtl/>
        </w:rPr>
        <w:t>ممنوع</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التدخين</w:t>
      </w:r>
      <w:r w:rsidR="005D1D18">
        <w:rPr>
          <w:rFonts w:asciiTheme="majorBidi" w:hAnsiTheme="majorBidi" w:cstheme="majorBidi" w:hint="cs"/>
          <w:sz w:val="24"/>
          <w:szCs w:val="24"/>
          <w:rtl/>
        </w:rPr>
        <w:t>"</w:t>
      </w:r>
      <w:r w:rsidRPr="004C56AF">
        <w:rPr>
          <w:rFonts w:asciiTheme="majorBidi" w:hAnsiTheme="majorBidi" w:cstheme="majorBidi"/>
          <w:sz w:val="24"/>
          <w:szCs w:val="24"/>
          <w:rtl/>
        </w:rPr>
        <w:t xml:space="preserve"> داخل وخارج </w:t>
      </w:r>
      <w:r w:rsidR="005D1D18" w:rsidRPr="004C56AF">
        <w:rPr>
          <w:rFonts w:asciiTheme="majorBidi" w:hAnsiTheme="majorBidi" w:cstheme="majorBidi"/>
          <w:sz w:val="24"/>
          <w:szCs w:val="24"/>
          <w:rtl/>
        </w:rPr>
        <w:t>مكان التخزين</w:t>
      </w:r>
      <w:r w:rsidRPr="004C56AF">
        <w:rPr>
          <w:rFonts w:asciiTheme="majorBidi" w:hAnsiTheme="majorBidi" w:cstheme="majorBidi"/>
          <w:sz w:val="24"/>
          <w:szCs w:val="24"/>
        </w:rPr>
        <w:t>.</w:t>
      </w:r>
    </w:p>
    <w:p w:rsidR="00405F8C" w:rsidRPr="004C56AF" w:rsidRDefault="00405F8C" w:rsidP="00917A8D">
      <w:pPr>
        <w:pStyle w:val="NoSpacing"/>
        <w:numPr>
          <w:ilvl w:val="2"/>
          <w:numId w:val="22"/>
        </w:numPr>
        <w:tabs>
          <w:tab w:val="right" w:pos="990"/>
        </w:tabs>
        <w:bidi/>
        <w:spacing w:line="360" w:lineRule="auto"/>
        <w:jc w:val="both"/>
        <w:rPr>
          <w:rFonts w:asciiTheme="majorBidi" w:hAnsiTheme="majorBidi" w:cstheme="majorBidi"/>
          <w:sz w:val="24"/>
          <w:szCs w:val="24"/>
        </w:rPr>
      </w:pPr>
      <w:r w:rsidRPr="004C56AF">
        <w:rPr>
          <w:rFonts w:asciiTheme="majorBidi" w:hAnsiTheme="majorBidi" w:cstheme="majorBidi"/>
          <w:sz w:val="24"/>
          <w:szCs w:val="24"/>
          <w:rtl/>
        </w:rPr>
        <w:t xml:space="preserve">عدم تخزين </w:t>
      </w:r>
      <w:r w:rsidR="00917A8D">
        <w:rPr>
          <w:rFonts w:asciiTheme="majorBidi" w:hAnsiTheme="majorBidi" w:cstheme="majorBidi" w:hint="cs"/>
          <w:sz w:val="24"/>
          <w:szCs w:val="24"/>
          <w:rtl/>
        </w:rPr>
        <w:t xml:space="preserve">هذه </w:t>
      </w:r>
      <w:r w:rsidR="00B30C6C">
        <w:rPr>
          <w:rFonts w:asciiTheme="majorBidi" w:hAnsiTheme="majorBidi" w:cstheme="majorBidi" w:hint="cs"/>
          <w:sz w:val="24"/>
          <w:szCs w:val="24"/>
          <w:rtl/>
        </w:rPr>
        <w:t>المواد و</w:t>
      </w:r>
      <w:r w:rsidR="00B30C6C" w:rsidRPr="00E1653D">
        <w:rPr>
          <w:rFonts w:asciiTheme="majorBidi" w:hAnsiTheme="majorBidi" w:cstheme="majorBidi"/>
          <w:sz w:val="24"/>
          <w:szCs w:val="24"/>
          <w:rtl/>
        </w:rPr>
        <w:t>السوائل</w:t>
      </w:r>
      <w:r w:rsidR="00B30C6C" w:rsidRPr="00B30C6C">
        <w:rPr>
          <w:rFonts w:asciiTheme="majorBidi" w:eastAsia="Times New Roman" w:hAnsiTheme="majorBidi" w:cstheme="majorBidi"/>
          <w:sz w:val="24"/>
          <w:szCs w:val="24"/>
          <w:rtl/>
          <w:lang w:bidi="ar-BH"/>
        </w:rPr>
        <w:t xml:space="preserve"> </w:t>
      </w:r>
      <w:r w:rsidRPr="004C56AF">
        <w:rPr>
          <w:rFonts w:asciiTheme="majorBidi" w:hAnsiTheme="majorBidi" w:cstheme="majorBidi"/>
          <w:sz w:val="24"/>
          <w:szCs w:val="24"/>
          <w:rtl/>
        </w:rPr>
        <w:t>داخل المركز إلا على قدر الإستخدام، وبأقل كم</w:t>
      </w:r>
      <w:r w:rsidR="005D1D18">
        <w:rPr>
          <w:rFonts w:asciiTheme="majorBidi" w:hAnsiTheme="majorBidi" w:cstheme="majorBidi" w:hint="cs"/>
          <w:sz w:val="24"/>
          <w:szCs w:val="24"/>
          <w:rtl/>
        </w:rPr>
        <w:t>ّ</w:t>
      </w:r>
      <w:r w:rsidRPr="004C56AF">
        <w:rPr>
          <w:rFonts w:asciiTheme="majorBidi" w:hAnsiTheme="majorBidi" w:cstheme="majorBidi"/>
          <w:sz w:val="24"/>
          <w:szCs w:val="24"/>
          <w:rtl/>
        </w:rPr>
        <w:t>ية ممكنة، وفي أماكن ملائمة</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ومعر</w:t>
      </w:r>
      <w:r w:rsidR="005D1D18">
        <w:rPr>
          <w:rFonts w:asciiTheme="majorBidi" w:hAnsiTheme="majorBidi" w:cstheme="majorBidi" w:hint="cs"/>
          <w:sz w:val="24"/>
          <w:szCs w:val="24"/>
          <w:rtl/>
        </w:rPr>
        <w:t>ّ</w:t>
      </w:r>
      <w:r w:rsidRPr="004C56AF">
        <w:rPr>
          <w:rFonts w:asciiTheme="majorBidi" w:hAnsiTheme="majorBidi" w:cstheme="majorBidi"/>
          <w:sz w:val="24"/>
          <w:szCs w:val="24"/>
          <w:rtl/>
        </w:rPr>
        <w:t xml:space="preserve">فة بشارة </w:t>
      </w:r>
      <w:r w:rsidRPr="004C56AF">
        <w:rPr>
          <w:rFonts w:asciiTheme="majorBidi" w:hAnsiTheme="majorBidi" w:cstheme="majorBidi"/>
          <w:sz w:val="24"/>
          <w:szCs w:val="24"/>
        </w:rPr>
        <w:t>"</w:t>
      </w:r>
      <w:r w:rsidRPr="004C56AF">
        <w:rPr>
          <w:rFonts w:asciiTheme="majorBidi" w:hAnsiTheme="majorBidi" w:cstheme="majorBidi"/>
          <w:sz w:val="24"/>
          <w:szCs w:val="24"/>
          <w:rtl/>
        </w:rPr>
        <w:t>خطر حريق</w:t>
      </w:r>
      <w:r w:rsidR="005D1D18">
        <w:rPr>
          <w:rFonts w:asciiTheme="majorBidi" w:hAnsiTheme="majorBidi" w:cstheme="majorBidi" w:hint="cs"/>
          <w:sz w:val="24"/>
          <w:szCs w:val="24"/>
          <w:rtl/>
        </w:rPr>
        <w:t>:</w:t>
      </w:r>
      <w:r w:rsidRPr="004C56AF">
        <w:rPr>
          <w:rFonts w:asciiTheme="majorBidi" w:hAnsiTheme="majorBidi" w:cstheme="majorBidi"/>
          <w:sz w:val="24"/>
          <w:szCs w:val="24"/>
          <w:rtl/>
        </w:rPr>
        <w:t xml:space="preserve"> </w:t>
      </w:r>
      <w:r w:rsidR="00917A8D">
        <w:rPr>
          <w:rFonts w:asciiTheme="majorBidi" w:hAnsiTheme="majorBidi" w:cstheme="majorBidi" w:hint="cs"/>
          <w:sz w:val="24"/>
          <w:szCs w:val="24"/>
          <w:rtl/>
        </w:rPr>
        <w:t>مواد و</w:t>
      </w:r>
      <w:r w:rsidRPr="004C56AF">
        <w:rPr>
          <w:rFonts w:asciiTheme="majorBidi" w:hAnsiTheme="majorBidi" w:cstheme="majorBidi"/>
          <w:sz w:val="24"/>
          <w:szCs w:val="24"/>
          <w:rtl/>
        </w:rPr>
        <w:t>سوائل قابلة</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للإشتعال</w:t>
      </w:r>
      <w:r w:rsidRPr="004C56AF">
        <w:rPr>
          <w:rFonts w:asciiTheme="majorBidi" w:hAnsiTheme="majorBidi" w:cstheme="majorBidi"/>
          <w:sz w:val="24"/>
          <w:szCs w:val="24"/>
        </w:rPr>
        <w:t>".</w:t>
      </w:r>
    </w:p>
    <w:p w:rsidR="00405F8C" w:rsidRPr="004C56AF" w:rsidRDefault="00405F8C" w:rsidP="005D1D18">
      <w:pPr>
        <w:pStyle w:val="NoSpacing"/>
        <w:numPr>
          <w:ilvl w:val="2"/>
          <w:numId w:val="22"/>
        </w:numPr>
        <w:tabs>
          <w:tab w:val="right" w:pos="990"/>
        </w:tabs>
        <w:bidi/>
        <w:spacing w:line="360" w:lineRule="auto"/>
        <w:jc w:val="both"/>
        <w:rPr>
          <w:rFonts w:asciiTheme="majorBidi" w:hAnsiTheme="majorBidi" w:cstheme="majorBidi"/>
          <w:b/>
          <w:bCs/>
          <w:sz w:val="24"/>
          <w:szCs w:val="24"/>
        </w:rPr>
      </w:pPr>
      <w:r w:rsidRPr="004C56AF">
        <w:rPr>
          <w:rFonts w:asciiTheme="majorBidi" w:eastAsia="Times New Roman" w:hAnsiTheme="majorBidi" w:cstheme="majorBidi"/>
          <w:sz w:val="24"/>
          <w:szCs w:val="24"/>
          <w:rtl/>
          <w:lang w:bidi="ar-BH"/>
        </w:rPr>
        <w:t xml:space="preserve">تجنّب تخزين أو إستعمال </w:t>
      </w:r>
      <w:r w:rsidRPr="004C56AF">
        <w:rPr>
          <w:rFonts w:asciiTheme="majorBidi" w:hAnsiTheme="majorBidi" w:cstheme="majorBidi"/>
          <w:sz w:val="24"/>
          <w:szCs w:val="24"/>
          <w:rtl/>
        </w:rPr>
        <w:t>هذه</w:t>
      </w:r>
      <w:r w:rsidRPr="004C56AF">
        <w:rPr>
          <w:rFonts w:asciiTheme="majorBidi" w:hAnsiTheme="majorBidi" w:cstheme="majorBidi"/>
          <w:sz w:val="24"/>
          <w:szCs w:val="24"/>
        </w:rPr>
        <w:t xml:space="preserve"> </w:t>
      </w:r>
      <w:r w:rsidRPr="004C56AF">
        <w:rPr>
          <w:rFonts w:asciiTheme="majorBidi" w:hAnsiTheme="majorBidi" w:cstheme="majorBidi"/>
          <w:sz w:val="24"/>
          <w:szCs w:val="24"/>
          <w:rtl/>
        </w:rPr>
        <w:t xml:space="preserve">السوائل </w:t>
      </w:r>
      <w:r w:rsidRPr="004C56AF">
        <w:rPr>
          <w:rFonts w:asciiTheme="majorBidi" w:eastAsia="Times New Roman" w:hAnsiTheme="majorBidi" w:cstheme="majorBidi"/>
          <w:sz w:val="24"/>
          <w:szCs w:val="24"/>
          <w:rtl/>
          <w:lang w:bidi="ar-BH"/>
        </w:rPr>
        <w:t xml:space="preserve">بجوار </w:t>
      </w:r>
      <w:r w:rsidR="005D1D18">
        <w:rPr>
          <w:rFonts w:asciiTheme="majorBidi" w:eastAsia="Times New Roman" w:hAnsiTheme="majorBidi" w:cstheme="majorBidi" w:hint="cs"/>
          <w:sz w:val="24"/>
          <w:szCs w:val="24"/>
          <w:rtl/>
          <w:lang w:bidi="ar-BH"/>
        </w:rPr>
        <w:t xml:space="preserve">أي </w:t>
      </w:r>
      <w:r w:rsidRPr="004C56AF">
        <w:rPr>
          <w:rFonts w:asciiTheme="majorBidi" w:eastAsia="Times New Roman" w:hAnsiTheme="majorBidi" w:cstheme="majorBidi"/>
          <w:sz w:val="24"/>
          <w:szCs w:val="24"/>
          <w:rtl/>
          <w:lang w:bidi="ar-BH"/>
        </w:rPr>
        <w:t>مصادر حرارية كالمواقد والمدافئ.</w:t>
      </w:r>
    </w:p>
    <w:p w:rsidR="005D1D18" w:rsidRPr="009527C1" w:rsidRDefault="005D1D18" w:rsidP="005D1D18">
      <w:pPr>
        <w:pStyle w:val="NoSpacing"/>
        <w:bidi/>
        <w:rPr>
          <w:sz w:val="12"/>
          <w:szCs w:val="12"/>
        </w:rPr>
      </w:pPr>
    </w:p>
    <w:p w:rsidR="00405F8C" w:rsidRPr="005D1D18" w:rsidRDefault="00405F8C" w:rsidP="005D1D18">
      <w:pPr>
        <w:pStyle w:val="NoSpacing"/>
        <w:numPr>
          <w:ilvl w:val="1"/>
          <w:numId w:val="22"/>
        </w:numPr>
        <w:tabs>
          <w:tab w:val="right" w:pos="990"/>
        </w:tabs>
        <w:bidi/>
        <w:spacing w:line="360" w:lineRule="auto"/>
        <w:jc w:val="both"/>
        <w:rPr>
          <w:rFonts w:asciiTheme="majorBidi" w:hAnsiTheme="majorBidi" w:cstheme="majorBidi"/>
          <w:b/>
          <w:bCs/>
          <w:sz w:val="24"/>
          <w:szCs w:val="24"/>
        </w:rPr>
      </w:pPr>
      <w:r w:rsidRPr="005D1D18">
        <w:rPr>
          <w:rFonts w:asciiTheme="majorBidi" w:hAnsiTheme="majorBidi" w:cstheme="majorBidi"/>
          <w:sz w:val="24"/>
          <w:szCs w:val="24"/>
          <w:rtl/>
        </w:rPr>
        <w:t>الحرص على إتخاذ إحتياطات الأمان الخاصة بالغازات</w:t>
      </w:r>
      <w:r w:rsidRPr="005D1D18">
        <w:rPr>
          <w:rFonts w:asciiTheme="majorBidi" w:hAnsiTheme="majorBidi" w:cstheme="majorBidi"/>
          <w:sz w:val="24"/>
          <w:szCs w:val="24"/>
        </w:rPr>
        <w:t xml:space="preserve"> </w:t>
      </w:r>
      <w:r w:rsidRPr="005D1D18">
        <w:rPr>
          <w:rFonts w:asciiTheme="majorBidi" w:hAnsiTheme="majorBidi" w:cstheme="majorBidi"/>
          <w:sz w:val="24"/>
          <w:szCs w:val="24"/>
          <w:rtl/>
        </w:rPr>
        <w:t>المضغوطة والمسيلة (مثل الأ</w:t>
      </w:r>
      <w:r w:rsidR="005D1D18">
        <w:rPr>
          <w:rFonts w:asciiTheme="majorBidi" w:hAnsiTheme="majorBidi" w:cstheme="majorBidi" w:hint="cs"/>
          <w:sz w:val="24"/>
          <w:szCs w:val="24"/>
          <w:rtl/>
        </w:rPr>
        <w:t>و</w:t>
      </w:r>
      <w:r w:rsidRPr="005D1D18">
        <w:rPr>
          <w:rFonts w:asciiTheme="majorBidi" w:hAnsiTheme="majorBidi" w:cstheme="majorBidi"/>
          <w:sz w:val="24"/>
          <w:szCs w:val="24"/>
          <w:rtl/>
        </w:rPr>
        <w:t>كسيجين)</w:t>
      </w:r>
      <w:r w:rsidRPr="005D1D18">
        <w:rPr>
          <w:rFonts w:asciiTheme="majorBidi" w:hAnsiTheme="majorBidi" w:cstheme="majorBidi"/>
          <w:sz w:val="24"/>
          <w:szCs w:val="24"/>
        </w:rPr>
        <w:t>:</w:t>
      </w:r>
    </w:p>
    <w:p w:rsidR="00405F8C" w:rsidRPr="005D1D18" w:rsidRDefault="00405F8C" w:rsidP="005D1D18">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5D1D18">
        <w:rPr>
          <w:rFonts w:asciiTheme="majorBidi" w:eastAsia="Times New Roman" w:hAnsiTheme="majorBidi" w:cstheme="majorBidi"/>
          <w:sz w:val="24"/>
          <w:szCs w:val="24"/>
          <w:rtl/>
          <w:lang w:bidi="ar-BH"/>
        </w:rPr>
        <w:t>توضيح نوع الغاز على</w:t>
      </w:r>
      <w:r w:rsidRPr="005D1D18">
        <w:rPr>
          <w:rFonts w:asciiTheme="majorBidi" w:eastAsia="Times New Roman" w:hAnsiTheme="majorBidi" w:cstheme="majorBidi"/>
          <w:sz w:val="24"/>
          <w:szCs w:val="24"/>
          <w:lang w:bidi="ar-BH"/>
        </w:rPr>
        <w:t xml:space="preserve"> </w:t>
      </w:r>
      <w:r w:rsidRPr="005D1D18">
        <w:rPr>
          <w:rFonts w:asciiTheme="majorBidi" w:eastAsia="Times New Roman" w:hAnsiTheme="majorBidi" w:cstheme="majorBidi"/>
          <w:sz w:val="24"/>
          <w:szCs w:val="24"/>
          <w:rtl/>
          <w:lang w:bidi="ar-BH"/>
        </w:rPr>
        <w:t xml:space="preserve">كل أسطوانة مع إستخدام ألوان مميّزة </w:t>
      </w:r>
      <w:r w:rsidR="005D1D18">
        <w:rPr>
          <w:rFonts w:asciiTheme="majorBidi" w:hAnsiTheme="majorBidi" w:cstheme="majorBidi" w:hint="cs"/>
          <w:sz w:val="24"/>
          <w:szCs w:val="24"/>
          <w:rtl/>
        </w:rPr>
        <w:t>في مكان ظاهر للعيان</w:t>
      </w:r>
      <w:r w:rsidR="005D1D18" w:rsidRPr="004C56AF">
        <w:rPr>
          <w:rFonts w:asciiTheme="majorBidi" w:hAnsiTheme="majorBidi" w:cstheme="majorBidi"/>
          <w:sz w:val="24"/>
          <w:szCs w:val="24"/>
        </w:rPr>
        <w:t>.</w:t>
      </w:r>
    </w:p>
    <w:p w:rsidR="00405F8C" w:rsidRPr="005D1D18" w:rsidRDefault="00405F8C" w:rsidP="005D1D18">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5D1D18">
        <w:rPr>
          <w:rFonts w:asciiTheme="majorBidi" w:eastAsia="Times New Roman" w:hAnsiTheme="majorBidi" w:cstheme="majorBidi"/>
          <w:sz w:val="24"/>
          <w:szCs w:val="24"/>
          <w:rtl/>
          <w:lang w:bidi="ar-BH"/>
        </w:rPr>
        <w:t>إجراء الفحص</w:t>
      </w:r>
      <w:r w:rsidRPr="005D1D18">
        <w:rPr>
          <w:rFonts w:asciiTheme="majorBidi" w:eastAsia="Times New Roman" w:hAnsiTheme="majorBidi" w:cstheme="majorBidi"/>
          <w:sz w:val="24"/>
          <w:szCs w:val="24"/>
          <w:lang w:bidi="ar-BH"/>
        </w:rPr>
        <w:t xml:space="preserve"> </w:t>
      </w:r>
      <w:r w:rsidRPr="005D1D18">
        <w:rPr>
          <w:rFonts w:asciiTheme="majorBidi" w:eastAsia="Times New Roman" w:hAnsiTheme="majorBidi" w:cstheme="majorBidi"/>
          <w:sz w:val="24"/>
          <w:szCs w:val="24"/>
          <w:rtl/>
          <w:lang w:bidi="ar-BH"/>
        </w:rPr>
        <w:t>الدوري والصيانة لأسطوانات الغاز المضغوط وصم</w:t>
      </w:r>
      <w:r w:rsidR="005D1D18">
        <w:rPr>
          <w:rFonts w:asciiTheme="majorBidi" w:eastAsia="Times New Roman" w:hAnsiTheme="majorBidi" w:cstheme="majorBidi" w:hint="cs"/>
          <w:sz w:val="24"/>
          <w:szCs w:val="24"/>
          <w:rtl/>
          <w:lang w:bidi="ar-BH"/>
        </w:rPr>
        <w:t>ّ</w:t>
      </w:r>
      <w:r w:rsidRPr="005D1D18">
        <w:rPr>
          <w:rFonts w:asciiTheme="majorBidi" w:eastAsia="Times New Roman" w:hAnsiTheme="majorBidi" w:cstheme="majorBidi"/>
          <w:sz w:val="24"/>
          <w:szCs w:val="24"/>
          <w:rtl/>
          <w:lang w:bidi="ar-BH"/>
        </w:rPr>
        <w:t>اماتها</w:t>
      </w:r>
      <w:r w:rsidRPr="005D1D18">
        <w:rPr>
          <w:rFonts w:asciiTheme="majorBidi" w:eastAsia="Times New Roman" w:hAnsiTheme="majorBidi" w:cstheme="majorBidi"/>
          <w:sz w:val="24"/>
          <w:szCs w:val="24"/>
          <w:lang w:bidi="ar-BH"/>
        </w:rPr>
        <w:t>.</w:t>
      </w:r>
    </w:p>
    <w:p w:rsidR="00405F8C" w:rsidRPr="005D1D18" w:rsidRDefault="00405F8C" w:rsidP="005D1D18">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5D1D18">
        <w:rPr>
          <w:rFonts w:asciiTheme="majorBidi" w:eastAsia="Times New Roman" w:hAnsiTheme="majorBidi" w:cstheme="majorBidi"/>
          <w:sz w:val="24"/>
          <w:szCs w:val="24"/>
          <w:rtl/>
          <w:lang w:bidi="ar-BH"/>
        </w:rPr>
        <w:t>إستخدام منظّمات تخفيض</w:t>
      </w:r>
      <w:r w:rsidRPr="005D1D18">
        <w:rPr>
          <w:rFonts w:asciiTheme="majorBidi" w:eastAsia="Times New Roman" w:hAnsiTheme="majorBidi" w:cstheme="majorBidi"/>
          <w:sz w:val="24"/>
          <w:szCs w:val="24"/>
          <w:lang w:bidi="ar-BH"/>
        </w:rPr>
        <w:t xml:space="preserve"> </w:t>
      </w:r>
      <w:r w:rsidRPr="005D1D18">
        <w:rPr>
          <w:rFonts w:asciiTheme="majorBidi" w:eastAsia="Times New Roman" w:hAnsiTheme="majorBidi" w:cstheme="majorBidi"/>
          <w:sz w:val="24"/>
          <w:szCs w:val="24"/>
          <w:rtl/>
          <w:lang w:bidi="ar-BH"/>
        </w:rPr>
        <w:t>الضغط عند إستعمال الأسطوانة</w:t>
      </w:r>
      <w:r w:rsidRPr="005D1D18">
        <w:rPr>
          <w:rFonts w:asciiTheme="majorBidi" w:eastAsia="Times New Roman" w:hAnsiTheme="majorBidi" w:cstheme="majorBidi"/>
          <w:sz w:val="24"/>
          <w:szCs w:val="24"/>
          <w:lang w:bidi="ar-BH"/>
        </w:rPr>
        <w:t>.</w:t>
      </w:r>
    </w:p>
    <w:p w:rsidR="00405F8C" w:rsidRPr="005D1D18" w:rsidRDefault="00405F8C" w:rsidP="005D1D18">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5D1D18">
        <w:rPr>
          <w:rFonts w:asciiTheme="majorBidi" w:eastAsia="Times New Roman" w:hAnsiTheme="majorBidi" w:cstheme="majorBidi"/>
          <w:sz w:val="24"/>
          <w:szCs w:val="24"/>
          <w:rtl/>
          <w:lang w:bidi="ar-BH"/>
        </w:rPr>
        <w:t>إستخدام غطاء لحماية</w:t>
      </w:r>
      <w:r w:rsidRPr="005D1D18">
        <w:rPr>
          <w:rFonts w:asciiTheme="majorBidi" w:eastAsia="Times New Roman" w:hAnsiTheme="majorBidi" w:cstheme="majorBidi"/>
          <w:sz w:val="24"/>
          <w:szCs w:val="24"/>
          <w:lang w:bidi="ar-BH"/>
        </w:rPr>
        <w:t xml:space="preserve"> </w:t>
      </w:r>
      <w:r w:rsidRPr="005D1D18">
        <w:rPr>
          <w:rFonts w:asciiTheme="majorBidi" w:eastAsia="Times New Roman" w:hAnsiTheme="majorBidi" w:cstheme="majorBidi"/>
          <w:sz w:val="24"/>
          <w:szCs w:val="24"/>
          <w:rtl/>
          <w:lang w:bidi="ar-BH"/>
        </w:rPr>
        <w:t>الأسطوانة عند عدم إستخدامها أو أثناء نقلها</w:t>
      </w:r>
      <w:r w:rsidRPr="005D1D18">
        <w:rPr>
          <w:rFonts w:asciiTheme="majorBidi" w:eastAsia="Times New Roman" w:hAnsiTheme="majorBidi" w:cstheme="majorBidi"/>
          <w:sz w:val="24"/>
          <w:szCs w:val="24"/>
          <w:lang w:bidi="ar-BH"/>
        </w:rPr>
        <w:t>.</w:t>
      </w:r>
    </w:p>
    <w:p w:rsidR="00405F8C" w:rsidRPr="005D1D18" w:rsidRDefault="00405F8C" w:rsidP="005D1D18">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5D1D18">
        <w:rPr>
          <w:rFonts w:asciiTheme="majorBidi" w:eastAsia="Times New Roman" w:hAnsiTheme="majorBidi" w:cstheme="majorBidi"/>
          <w:sz w:val="24"/>
          <w:szCs w:val="24"/>
          <w:rtl/>
          <w:lang w:bidi="ar-BH"/>
        </w:rPr>
        <w:t>تثبيت كل أسطوانة</w:t>
      </w:r>
      <w:r w:rsidRPr="005D1D18">
        <w:rPr>
          <w:rFonts w:asciiTheme="majorBidi" w:eastAsia="Times New Roman" w:hAnsiTheme="majorBidi" w:cstheme="majorBidi"/>
          <w:sz w:val="24"/>
          <w:szCs w:val="24"/>
          <w:lang w:bidi="ar-BH"/>
        </w:rPr>
        <w:t xml:space="preserve"> </w:t>
      </w:r>
      <w:r w:rsidRPr="005D1D18">
        <w:rPr>
          <w:rFonts w:asciiTheme="majorBidi" w:eastAsia="Times New Roman" w:hAnsiTheme="majorBidi" w:cstheme="majorBidi"/>
          <w:sz w:val="24"/>
          <w:szCs w:val="24"/>
          <w:rtl/>
          <w:lang w:bidi="ar-BH"/>
        </w:rPr>
        <w:t>لمنعها من السقوط تحت أي ظرف</w:t>
      </w:r>
      <w:r w:rsidRPr="005D1D18">
        <w:rPr>
          <w:rFonts w:asciiTheme="majorBidi" w:eastAsia="Times New Roman" w:hAnsiTheme="majorBidi" w:cstheme="majorBidi"/>
          <w:sz w:val="24"/>
          <w:szCs w:val="24"/>
          <w:lang w:bidi="ar-BH"/>
        </w:rPr>
        <w:t>.</w:t>
      </w:r>
    </w:p>
    <w:p w:rsidR="00405F8C" w:rsidRDefault="00405F8C" w:rsidP="005D1D18">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5D1D18">
        <w:rPr>
          <w:rFonts w:asciiTheme="majorBidi" w:eastAsia="Times New Roman" w:hAnsiTheme="majorBidi" w:cstheme="majorBidi"/>
          <w:sz w:val="24"/>
          <w:szCs w:val="24"/>
          <w:rtl/>
          <w:lang w:bidi="ar-BH"/>
        </w:rPr>
        <w:t>التأكد من إبعاد</w:t>
      </w:r>
      <w:r w:rsidRPr="005D1D18">
        <w:rPr>
          <w:rFonts w:asciiTheme="majorBidi" w:eastAsia="Times New Roman" w:hAnsiTheme="majorBidi" w:cstheme="majorBidi"/>
          <w:sz w:val="24"/>
          <w:szCs w:val="24"/>
          <w:lang w:bidi="ar-BH"/>
        </w:rPr>
        <w:t xml:space="preserve"> </w:t>
      </w:r>
      <w:r w:rsidRPr="005D1D18">
        <w:rPr>
          <w:rFonts w:asciiTheme="majorBidi" w:eastAsia="Times New Roman" w:hAnsiTheme="majorBidi" w:cstheme="majorBidi"/>
          <w:sz w:val="24"/>
          <w:szCs w:val="24"/>
          <w:rtl/>
          <w:lang w:bidi="ar-BH"/>
        </w:rPr>
        <w:t>الأسطوانات وخزانات الغاز عن أي مصادر حرارية</w:t>
      </w:r>
      <w:r w:rsidRPr="005D1D18">
        <w:rPr>
          <w:rFonts w:asciiTheme="majorBidi" w:eastAsia="Times New Roman" w:hAnsiTheme="majorBidi" w:cstheme="majorBidi"/>
          <w:sz w:val="24"/>
          <w:szCs w:val="24"/>
          <w:lang w:bidi="ar-BH"/>
        </w:rPr>
        <w:t>.</w:t>
      </w:r>
    </w:p>
    <w:p w:rsidR="001A4B12" w:rsidRDefault="001A4B12" w:rsidP="001A4B12">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Pr>
          <w:rFonts w:asciiTheme="majorBidi" w:eastAsia="Times New Roman" w:hAnsiTheme="majorBidi" w:cstheme="majorBidi" w:hint="cs"/>
          <w:sz w:val="24"/>
          <w:szCs w:val="24"/>
          <w:rtl/>
          <w:lang w:bidi="ar-BH"/>
        </w:rPr>
        <w:t>تدريب العاملين على كيفية إغلاق أسطوانات الغازات أو إغلاق أنابيبها الممدودة في الحيطان بشكل جيد عند الضرورة او عندما يطلب منهم ذلك.</w:t>
      </w:r>
    </w:p>
    <w:p w:rsidR="004214A6" w:rsidRPr="004214A6" w:rsidRDefault="004214A6" w:rsidP="004214A6">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4214A6">
        <w:rPr>
          <w:rFonts w:asciiTheme="majorBidi" w:eastAsia="Times New Roman" w:hAnsiTheme="majorBidi" w:cstheme="majorBidi" w:hint="cs"/>
          <w:sz w:val="24"/>
          <w:szCs w:val="24"/>
          <w:rtl/>
          <w:lang w:bidi="ar-BH"/>
        </w:rPr>
        <w:t xml:space="preserve">لمزيد من المعلومات: يرجى مراجعة الجزء العاشرمن فقرة الإجراءات في </w:t>
      </w:r>
      <w:r w:rsidRPr="004214A6">
        <w:rPr>
          <w:rFonts w:ascii="Times New Roman" w:hAnsi="Times New Roman" w:cs="Times New Roman"/>
          <w:sz w:val="24"/>
          <w:szCs w:val="24"/>
          <w:rtl/>
        </w:rPr>
        <w:t>سياسات وإجراءات الأمن والسلامة في المختبر</w:t>
      </w:r>
      <w:r w:rsidRPr="004214A6">
        <w:rPr>
          <w:rFonts w:ascii="Times New Roman" w:hAnsi="Times New Roman" w:cs="Times New Roman" w:hint="cs"/>
          <w:sz w:val="24"/>
          <w:szCs w:val="24"/>
          <w:rtl/>
        </w:rPr>
        <w:t xml:space="preserve"> (رمزها: </w:t>
      </w:r>
      <w:r w:rsidRPr="004214A6">
        <w:rPr>
          <w:rFonts w:ascii="Times New Roman" w:eastAsia="Times New Roman" w:hAnsi="Times New Roman" w:cs="Times New Roman"/>
          <w:sz w:val="24"/>
          <w:szCs w:val="24"/>
        </w:rPr>
        <w:t>LAB002</w:t>
      </w:r>
      <w:r w:rsidRPr="004214A6">
        <w:rPr>
          <w:rFonts w:ascii="Times New Roman" w:eastAsia="Times New Roman" w:hAnsi="Times New Roman" w:cs="Times New Roman" w:hint="cs"/>
          <w:sz w:val="24"/>
          <w:szCs w:val="24"/>
          <w:rtl/>
        </w:rPr>
        <w:t>).</w:t>
      </w:r>
    </w:p>
    <w:p w:rsidR="005D1D18" w:rsidRPr="009527C1" w:rsidRDefault="005D1D18" w:rsidP="005D1D18">
      <w:pPr>
        <w:pStyle w:val="NoSpacing"/>
        <w:bidi/>
        <w:rPr>
          <w:sz w:val="12"/>
          <w:szCs w:val="12"/>
        </w:rPr>
      </w:pPr>
    </w:p>
    <w:p w:rsidR="00F85859" w:rsidRPr="005D1D18" w:rsidRDefault="00F85859" w:rsidP="005D1D18">
      <w:pPr>
        <w:pStyle w:val="NoSpacing"/>
        <w:numPr>
          <w:ilvl w:val="1"/>
          <w:numId w:val="22"/>
        </w:numPr>
        <w:tabs>
          <w:tab w:val="right" w:pos="990"/>
        </w:tabs>
        <w:bidi/>
        <w:spacing w:line="360" w:lineRule="auto"/>
        <w:jc w:val="both"/>
        <w:rPr>
          <w:rFonts w:asciiTheme="majorBidi" w:hAnsiTheme="majorBidi" w:cstheme="majorBidi"/>
          <w:sz w:val="24"/>
          <w:szCs w:val="24"/>
        </w:rPr>
      </w:pPr>
      <w:r w:rsidRPr="005D1D18">
        <w:rPr>
          <w:rFonts w:asciiTheme="majorBidi" w:hAnsiTheme="majorBidi" w:cstheme="majorBidi"/>
          <w:sz w:val="24"/>
          <w:szCs w:val="24"/>
          <w:rtl/>
        </w:rPr>
        <w:t xml:space="preserve">تأمين مصادر طاقة بديلة عند إنقطاع مصادر الكهرباء العامة وصيانتها دورياً: </w:t>
      </w:r>
    </w:p>
    <w:p w:rsidR="00F85859" w:rsidRPr="004C56AF" w:rsidRDefault="00F85859" w:rsidP="005D1D18">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4C56AF">
        <w:rPr>
          <w:rFonts w:asciiTheme="majorBidi" w:eastAsia="Times New Roman" w:hAnsiTheme="majorBidi" w:cstheme="majorBidi"/>
          <w:sz w:val="24"/>
          <w:szCs w:val="24"/>
          <w:rtl/>
          <w:lang w:bidi="ar-BH"/>
        </w:rPr>
        <w:t>ت</w:t>
      </w:r>
      <w:r w:rsidR="005D1D18">
        <w:rPr>
          <w:rFonts w:asciiTheme="majorBidi" w:eastAsia="Times New Roman" w:hAnsiTheme="majorBidi" w:cstheme="majorBidi" w:hint="cs"/>
          <w:sz w:val="24"/>
          <w:szCs w:val="24"/>
          <w:rtl/>
          <w:lang w:bidi="ar-BH"/>
        </w:rPr>
        <w:t>وفير</w:t>
      </w:r>
      <w:r w:rsidRPr="004C56AF">
        <w:rPr>
          <w:rFonts w:asciiTheme="majorBidi" w:eastAsia="Times New Roman" w:hAnsiTheme="majorBidi" w:cstheme="majorBidi"/>
          <w:sz w:val="24"/>
          <w:szCs w:val="24"/>
          <w:rtl/>
          <w:lang w:bidi="ar-BH"/>
        </w:rPr>
        <w:t xml:space="preserve"> قناديل مشحونة بالكهرباء للإستعمال المؤقت عند الإنقطاع المفاجئ للكهرباء  والإمتناع عن إستعمال الشموع وقناديل الغاز أو الكاز</w:t>
      </w:r>
      <w:r w:rsidR="005D1D18">
        <w:rPr>
          <w:rFonts w:asciiTheme="majorBidi" w:eastAsia="Times New Roman" w:hAnsiTheme="majorBidi" w:cstheme="majorBidi" w:hint="cs"/>
          <w:sz w:val="24"/>
          <w:szCs w:val="24"/>
          <w:rtl/>
          <w:lang w:bidi="ar-BH"/>
        </w:rPr>
        <w:t xml:space="preserve">، إلخ. </w:t>
      </w:r>
      <w:r w:rsidRPr="004C56AF">
        <w:rPr>
          <w:rFonts w:asciiTheme="majorBidi" w:eastAsia="Times New Roman" w:hAnsiTheme="majorBidi" w:cstheme="majorBidi"/>
          <w:sz w:val="24"/>
          <w:szCs w:val="24"/>
          <w:rtl/>
          <w:lang w:bidi="ar-BH"/>
        </w:rPr>
        <w:t xml:space="preserve">يتم شحن هذه القناديل مباشرة بعد عودة </w:t>
      </w:r>
      <w:r w:rsidR="005D1D18">
        <w:rPr>
          <w:rFonts w:asciiTheme="majorBidi" w:eastAsia="Times New Roman" w:hAnsiTheme="majorBidi" w:cstheme="majorBidi" w:hint="cs"/>
          <w:sz w:val="24"/>
          <w:szCs w:val="24"/>
          <w:rtl/>
          <w:lang w:bidi="ar-BH"/>
        </w:rPr>
        <w:t xml:space="preserve">التيار </w:t>
      </w:r>
      <w:r w:rsidRPr="004C56AF">
        <w:rPr>
          <w:rFonts w:asciiTheme="majorBidi" w:eastAsia="Times New Roman" w:hAnsiTheme="majorBidi" w:cstheme="majorBidi"/>
          <w:sz w:val="24"/>
          <w:szCs w:val="24"/>
          <w:rtl/>
          <w:lang w:bidi="ar-BH"/>
        </w:rPr>
        <w:t>الكهربا</w:t>
      </w:r>
      <w:r w:rsidR="005D1D18">
        <w:rPr>
          <w:rFonts w:asciiTheme="majorBidi" w:eastAsia="Times New Roman" w:hAnsiTheme="majorBidi" w:cstheme="majorBidi" w:hint="cs"/>
          <w:sz w:val="24"/>
          <w:szCs w:val="24"/>
          <w:rtl/>
          <w:lang w:bidi="ar-BH"/>
        </w:rPr>
        <w:t>ئي</w:t>
      </w:r>
      <w:r w:rsidRPr="004C56AF">
        <w:rPr>
          <w:rFonts w:asciiTheme="majorBidi" w:eastAsia="Times New Roman" w:hAnsiTheme="majorBidi" w:cstheme="majorBidi"/>
          <w:sz w:val="24"/>
          <w:szCs w:val="24"/>
          <w:rtl/>
          <w:lang w:bidi="ar-BH"/>
        </w:rPr>
        <w:t>.</w:t>
      </w:r>
    </w:p>
    <w:p w:rsidR="00B44A00" w:rsidRPr="004C56AF" w:rsidRDefault="00F85859" w:rsidP="005D1D18">
      <w:pPr>
        <w:pStyle w:val="NoSpacing"/>
        <w:numPr>
          <w:ilvl w:val="2"/>
          <w:numId w:val="22"/>
        </w:numPr>
        <w:tabs>
          <w:tab w:val="right" w:pos="990"/>
        </w:tabs>
        <w:bidi/>
        <w:spacing w:line="360" w:lineRule="auto"/>
        <w:jc w:val="both"/>
        <w:rPr>
          <w:rFonts w:asciiTheme="majorBidi" w:eastAsia="Times New Roman" w:hAnsiTheme="majorBidi" w:cstheme="majorBidi"/>
          <w:sz w:val="24"/>
          <w:szCs w:val="24"/>
          <w:lang w:bidi="ar-BH"/>
        </w:rPr>
      </w:pPr>
      <w:r w:rsidRPr="004C56AF">
        <w:rPr>
          <w:rFonts w:asciiTheme="majorBidi" w:eastAsia="Times New Roman" w:hAnsiTheme="majorBidi" w:cstheme="majorBidi"/>
          <w:sz w:val="24"/>
          <w:szCs w:val="24"/>
          <w:rtl/>
          <w:lang w:bidi="ar-BH"/>
        </w:rPr>
        <w:t xml:space="preserve">تأمين وجود مولّد للكهرباء </w:t>
      </w:r>
      <w:r w:rsidR="000616CA" w:rsidRPr="004C56AF">
        <w:rPr>
          <w:rFonts w:asciiTheme="majorBidi" w:eastAsia="Times New Roman" w:hAnsiTheme="majorBidi" w:cstheme="majorBidi"/>
          <w:sz w:val="24"/>
          <w:szCs w:val="24"/>
          <w:rtl/>
          <w:lang w:bidi="ar-BH"/>
        </w:rPr>
        <w:t xml:space="preserve">خاص بالمركز </w:t>
      </w:r>
      <w:r w:rsidRPr="004C56AF">
        <w:rPr>
          <w:rFonts w:asciiTheme="majorBidi" w:eastAsia="Times New Roman" w:hAnsiTheme="majorBidi" w:cstheme="majorBidi"/>
          <w:sz w:val="24"/>
          <w:szCs w:val="24"/>
          <w:rtl/>
          <w:lang w:bidi="ar-BH"/>
        </w:rPr>
        <w:t xml:space="preserve">ووضعه خارج المركز في غرفة صغيرة أو في مستوعب معدني </w:t>
      </w:r>
      <w:r w:rsidR="000616CA" w:rsidRPr="004C56AF">
        <w:rPr>
          <w:rFonts w:asciiTheme="majorBidi" w:eastAsia="Times New Roman" w:hAnsiTheme="majorBidi" w:cstheme="majorBidi"/>
          <w:sz w:val="24"/>
          <w:szCs w:val="24"/>
          <w:rtl/>
          <w:lang w:bidi="ar-BH"/>
        </w:rPr>
        <w:t>خ</w:t>
      </w:r>
      <w:r w:rsidRPr="004C56AF">
        <w:rPr>
          <w:rFonts w:asciiTheme="majorBidi" w:eastAsia="Times New Roman" w:hAnsiTheme="majorBidi" w:cstheme="majorBidi"/>
          <w:sz w:val="24"/>
          <w:szCs w:val="24"/>
          <w:rtl/>
          <w:lang w:bidi="ar-BH"/>
        </w:rPr>
        <w:t xml:space="preserve">اص </w:t>
      </w:r>
      <w:r w:rsidR="00E66C4D" w:rsidRPr="004C56AF">
        <w:rPr>
          <w:rFonts w:asciiTheme="majorBidi" w:eastAsia="Times New Roman" w:hAnsiTheme="majorBidi" w:cstheme="majorBidi"/>
          <w:sz w:val="24"/>
          <w:szCs w:val="24"/>
          <w:rtl/>
          <w:lang w:bidi="ar-BH"/>
        </w:rPr>
        <w:t xml:space="preserve">لكتم صوت </w:t>
      </w:r>
      <w:r w:rsidRPr="004C56AF">
        <w:rPr>
          <w:rFonts w:asciiTheme="majorBidi" w:eastAsia="Times New Roman" w:hAnsiTheme="majorBidi" w:cstheme="majorBidi"/>
          <w:sz w:val="24"/>
          <w:szCs w:val="24"/>
          <w:rtl/>
          <w:lang w:bidi="ar-BH"/>
        </w:rPr>
        <w:t>المولد</w:t>
      </w:r>
      <w:r w:rsidR="00E66C4D" w:rsidRPr="004C56AF">
        <w:rPr>
          <w:rFonts w:asciiTheme="majorBidi" w:eastAsia="Times New Roman" w:hAnsiTheme="majorBidi" w:cstheme="majorBidi"/>
          <w:sz w:val="24"/>
          <w:szCs w:val="24"/>
          <w:rtl/>
          <w:lang w:bidi="ar-BH"/>
        </w:rPr>
        <w:t xml:space="preserve"> </w:t>
      </w:r>
      <w:r w:rsidRPr="004C56AF">
        <w:rPr>
          <w:rFonts w:asciiTheme="majorBidi" w:eastAsia="Times New Roman" w:hAnsiTheme="majorBidi" w:cstheme="majorBidi"/>
          <w:sz w:val="24"/>
          <w:szCs w:val="24"/>
          <w:rtl/>
          <w:lang w:bidi="ar-BH"/>
        </w:rPr>
        <w:t>م</w:t>
      </w:r>
      <w:r w:rsidR="00E66C4D" w:rsidRPr="004C56AF">
        <w:rPr>
          <w:rFonts w:asciiTheme="majorBidi" w:eastAsia="Times New Roman" w:hAnsiTheme="majorBidi" w:cstheme="majorBidi"/>
          <w:sz w:val="24"/>
          <w:szCs w:val="24"/>
          <w:rtl/>
          <w:lang w:bidi="ar-BH"/>
        </w:rPr>
        <w:t>ع</w:t>
      </w:r>
      <w:r w:rsidRPr="004C56AF">
        <w:rPr>
          <w:rFonts w:asciiTheme="majorBidi" w:eastAsia="Times New Roman" w:hAnsiTheme="majorBidi" w:cstheme="majorBidi"/>
          <w:sz w:val="24"/>
          <w:szCs w:val="24"/>
          <w:rtl/>
          <w:lang w:bidi="ar-BH"/>
        </w:rPr>
        <w:t xml:space="preserve"> الت</w:t>
      </w:r>
      <w:r w:rsidR="00E66C4D" w:rsidRPr="004C56AF">
        <w:rPr>
          <w:rFonts w:asciiTheme="majorBidi" w:eastAsia="Times New Roman" w:hAnsiTheme="majorBidi" w:cstheme="majorBidi"/>
          <w:sz w:val="24"/>
          <w:szCs w:val="24"/>
          <w:rtl/>
          <w:lang w:bidi="ar-BH"/>
        </w:rPr>
        <w:t>أ</w:t>
      </w:r>
      <w:r w:rsidRPr="004C56AF">
        <w:rPr>
          <w:rFonts w:asciiTheme="majorBidi" w:eastAsia="Times New Roman" w:hAnsiTheme="majorBidi" w:cstheme="majorBidi"/>
          <w:sz w:val="24"/>
          <w:szCs w:val="24"/>
          <w:rtl/>
          <w:lang w:bidi="ar-BH"/>
        </w:rPr>
        <w:t>كد من أخذ إحتياطات السلامة ا</w:t>
      </w:r>
      <w:r w:rsidR="00B44A00" w:rsidRPr="004C56AF">
        <w:rPr>
          <w:rFonts w:asciiTheme="majorBidi" w:eastAsia="Times New Roman" w:hAnsiTheme="majorBidi" w:cstheme="majorBidi"/>
          <w:sz w:val="24"/>
          <w:szCs w:val="24"/>
          <w:rtl/>
          <w:lang w:bidi="ar-BH"/>
        </w:rPr>
        <w:t>ل</w:t>
      </w:r>
      <w:r w:rsidR="00E66C4D" w:rsidRPr="004C56AF">
        <w:rPr>
          <w:rFonts w:asciiTheme="majorBidi" w:eastAsia="Times New Roman" w:hAnsiTheme="majorBidi" w:cstheme="majorBidi"/>
          <w:sz w:val="24"/>
          <w:szCs w:val="24"/>
          <w:rtl/>
          <w:lang w:bidi="ar-BH"/>
        </w:rPr>
        <w:t>لا</w:t>
      </w:r>
      <w:r w:rsidR="00B44A00" w:rsidRPr="004C56AF">
        <w:rPr>
          <w:rFonts w:asciiTheme="majorBidi" w:eastAsia="Times New Roman" w:hAnsiTheme="majorBidi" w:cstheme="majorBidi"/>
          <w:sz w:val="24"/>
          <w:szCs w:val="24"/>
          <w:rtl/>
          <w:lang w:bidi="ar-BH"/>
        </w:rPr>
        <w:t>زمة وهي مماثلة لتلك التي سبق ذكرها في فقرة "تخزين المواد القابلة للإشتعال بطريقة سليمة"</w:t>
      </w:r>
      <w:r w:rsidR="005D1D18">
        <w:rPr>
          <w:rFonts w:asciiTheme="majorBidi" w:eastAsia="Times New Roman" w:hAnsiTheme="majorBidi" w:cstheme="majorBidi" w:hint="cs"/>
          <w:sz w:val="24"/>
          <w:szCs w:val="24"/>
          <w:rtl/>
          <w:lang w:bidi="ar-BH"/>
        </w:rPr>
        <w:t>، إضافة إلى الصيانة الدورية.</w:t>
      </w:r>
    </w:p>
    <w:p w:rsidR="00AA308F" w:rsidRPr="009527C1" w:rsidRDefault="00AA308F" w:rsidP="005D1D18">
      <w:pPr>
        <w:pStyle w:val="NoSpacing"/>
        <w:bidi/>
        <w:rPr>
          <w:sz w:val="12"/>
          <w:szCs w:val="12"/>
        </w:rPr>
      </w:pPr>
    </w:p>
    <w:p w:rsidR="00405F8C" w:rsidRPr="004C56AF" w:rsidRDefault="00405F8C" w:rsidP="005D1D18">
      <w:pPr>
        <w:pStyle w:val="NoSpacing"/>
        <w:numPr>
          <w:ilvl w:val="1"/>
          <w:numId w:val="22"/>
        </w:numPr>
        <w:tabs>
          <w:tab w:val="right" w:pos="990"/>
        </w:tabs>
        <w:bidi/>
        <w:spacing w:line="360" w:lineRule="auto"/>
        <w:jc w:val="both"/>
        <w:rPr>
          <w:rFonts w:asciiTheme="majorBidi" w:hAnsiTheme="majorBidi" w:cstheme="majorBidi"/>
          <w:b/>
          <w:bCs/>
          <w:sz w:val="24"/>
          <w:szCs w:val="24"/>
        </w:rPr>
      </w:pPr>
      <w:r w:rsidRPr="005D1D18">
        <w:rPr>
          <w:rFonts w:asciiTheme="majorBidi" w:eastAsia="Times New Roman" w:hAnsiTheme="majorBidi" w:cstheme="majorBidi"/>
          <w:sz w:val="24"/>
          <w:szCs w:val="24"/>
          <w:rtl/>
          <w:lang w:bidi="ar-BH"/>
        </w:rPr>
        <w:t>الحرص على حرق النفايات والفضـلات في محارق خاصة</w:t>
      </w:r>
      <w:r w:rsidRPr="004C56AF">
        <w:rPr>
          <w:rFonts w:asciiTheme="majorBidi" w:eastAsia="Times New Roman" w:hAnsiTheme="majorBidi" w:cstheme="majorBidi"/>
          <w:sz w:val="24"/>
          <w:szCs w:val="24"/>
          <w:rtl/>
          <w:lang w:bidi="ar-BH"/>
        </w:rPr>
        <w:t xml:space="preserve"> وعدم حرقها في الهـواء الطلق وخاصـة في الأيام العاصفة أو على بعـد يقل</w:t>
      </w:r>
      <w:r w:rsidR="005D1D18">
        <w:rPr>
          <w:rFonts w:asciiTheme="majorBidi" w:eastAsia="Times New Roman" w:hAnsiTheme="majorBidi" w:cstheme="majorBidi" w:hint="cs"/>
          <w:sz w:val="24"/>
          <w:szCs w:val="24"/>
          <w:rtl/>
          <w:lang w:bidi="ar-BH"/>
        </w:rPr>
        <w:t>ّ</w:t>
      </w:r>
      <w:r w:rsidRPr="004C56AF">
        <w:rPr>
          <w:rFonts w:asciiTheme="majorBidi" w:eastAsia="Times New Roman" w:hAnsiTheme="majorBidi" w:cstheme="majorBidi"/>
          <w:sz w:val="24"/>
          <w:szCs w:val="24"/>
          <w:rtl/>
          <w:lang w:bidi="ar-BH"/>
        </w:rPr>
        <w:t xml:space="preserve"> عن 50 قدماً من المباني.</w:t>
      </w:r>
    </w:p>
    <w:p w:rsidR="00AA308F" w:rsidRPr="009527C1" w:rsidRDefault="00AA308F" w:rsidP="004C56AF">
      <w:pPr>
        <w:pStyle w:val="NoSpacing"/>
        <w:bidi/>
        <w:spacing w:line="360" w:lineRule="auto"/>
        <w:ind w:left="360"/>
        <w:jc w:val="both"/>
        <w:rPr>
          <w:rFonts w:asciiTheme="majorBidi" w:eastAsia="Times New Roman" w:hAnsiTheme="majorBidi" w:cstheme="majorBidi"/>
          <w:sz w:val="12"/>
          <w:szCs w:val="12"/>
        </w:rPr>
      </w:pPr>
    </w:p>
    <w:p w:rsidR="00405F8C" w:rsidRPr="005D1D18" w:rsidRDefault="00405F8C" w:rsidP="005D1D18">
      <w:pPr>
        <w:pStyle w:val="NoSpacing"/>
        <w:numPr>
          <w:ilvl w:val="1"/>
          <w:numId w:val="22"/>
        </w:numPr>
        <w:tabs>
          <w:tab w:val="right" w:pos="990"/>
        </w:tabs>
        <w:bidi/>
        <w:spacing w:line="360" w:lineRule="auto"/>
        <w:jc w:val="both"/>
        <w:rPr>
          <w:rFonts w:asciiTheme="majorBidi" w:hAnsiTheme="majorBidi" w:cstheme="majorBidi"/>
          <w:b/>
          <w:bCs/>
          <w:sz w:val="24"/>
          <w:szCs w:val="24"/>
        </w:rPr>
      </w:pPr>
      <w:r w:rsidRPr="005D1D18">
        <w:rPr>
          <w:rFonts w:asciiTheme="majorBidi" w:eastAsia="Times New Roman" w:hAnsiTheme="majorBidi" w:cstheme="majorBidi"/>
          <w:sz w:val="24"/>
          <w:szCs w:val="24"/>
          <w:rtl/>
          <w:lang w:bidi="ar-BH"/>
        </w:rPr>
        <w:t xml:space="preserve">التأكد المنتظم من عدم وجود أي أوراق أو مخلّفات فـوق سطح مبنى المركز </w:t>
      </w:r>
      <w:r w:rsidR="005D1D18" w:rsidRPr="005D1D18">
        <w:rPr>
          <w:rFonts w:asciiTheme="majorBidi" w:eastAsia="Times New Roman" w:hAnsiTheme="majorBidi" w:cstheme="majorBidi"/>
          <w:sz w:val="24"/>
          <w:szCs w:val="24"/>
          <w:rtl/>
          <w:lang w:bidi="ar-BH"/>
        </w:rPr>
        <w:t>أو حول</w:t>
      </w:r>
      <w:r w:rsidR="005D1D18">
        <w:rPr>
          <w:rFonts w:asciiTheme="majorBidi" w:eastAsia="Times New Roman" w:hAnsiTheme="majorBidi" w:cstheme="majorBidi" w:hint="cs"/>
          <w:sz w:val="24"/>
          <w:szCs w:val="24"/>
          <w:rtl/>
          <w:lang w:bidi="ar-BH"/>
        </w:rPr>
        <w:t>ه</w:t>
      </w:r>
      <w:r w:rsidR="005D1D18" w:rsidRPr="005D1D18">
        <w:rPr>
          <w:rFonts w:asciiTheme="majorBidi" w:eastAsia="Times New Roman" w:hAnsiTheme="majorBidi" w:cstheme="majorBidi"/>
          <w:sz w:val="24"/>
          <w:szCs w:val="24"/>
          <w:rtl/>
          <w:lang w:bidi="ar-BH"/>
        </w:rPr>
        <w:t xml:space="preserve"> </w:t>
      </w:r>
      <w:r w:rsidRPr="005D1D18">
        <w:rPr>
          <w:rFonts w:asciiTheme="majorBidi" w:eastAsia="Times New Roman" w:hAnsiTheme="majorBidi" w:cstheme="majorBidi"/>
          <w:sz w:val="24"/>
          <w:szCs w:val="24"/>
          <w:rtl/>
          <w:lang w:bidi="ar-BH"/>
        </w:rPr>
        <w:t>لسهولة اشتعالها بأي شرارة تلمسها .</w:t>
      </w:r>
    </w:p>
    <w:p w:rsidR="00405F8C" w:rsidRPr="005D1D18" w:rsidRDefault="00405F8C" w:rsidP="005D1D18">
      <w:pPr>
        <w:pStyle w:val="NoSpacing"/>
        <w:bidi/>
        <w:rPr>
          <w:rtl/>
        </w:rPr>
      </w:pPr>
    </w:p>
    <w:p w:rsidR="00405F8C" w:rsidRPr="0015593E" w:rsidRDefault="00405F8C" w:rsidP="0015593E">
      <w:pPr>
        <w:pStyle w:val="NoSpacing"/>
        <w:numPr>
          <w:ilvl w:val="0"/>
          <w:numId w:val="22"/>
        </w:numPr>
        <w:tabs>
          <w:tab w:val="right" w:pos="900"/>
        </w:tabs>
        <w:bidi/>
        <w:spacing w:line="360" w:lineRule="auto"/>
        <w:jc w:val="both"/>
        <w:rPr>
          <w:rFonts w:asciiTheme="majorBidi" w:hAnsiTheme="majorBidi" w:cstheme="majorBidi"/>
          <w:b/>
          <w:bCs/>
          <w:sz w:val="24"/>
          <w:szCs w:val="24"/>
        </w:rPr>
      </w:pPr>
      <w:r w:rsidRPr="0015593E">
        <w:rPr>
          <w:rFonts w:asciiTheme="majorBidi" w:eastAsia="Times New Roman" w:hAnsiTheme="majorBidi" w:cstheme="majorBidi"/>
          <w:b/>
          <w:bCs/>
          <w:sz w:val="24"/>
          <w:szCs w:val="24"/>
          <w:rtl/>
        </w:rPr>
        <w:t xml:space="preserve">وضع أجهزة إنذار </w:t>
      </w:r>
      <w:r w:rsidRPr="0015593E">
        <w:rPr>
          <w:rFonts w:asciiTheme="majorBidi" w:hAnsiTheme="majorBidi" w:cstheme="majorBidi"/>
          <w:b/>
          <w:bCs/>
          <w:sz w:val="24"/>
          <w:szCs w:val="24"/>
          <w:rtl/>
        </w:rPr>
        <w:t>وإختبارها وصيانتها دورياُ</w:t>
      </w:r>
    </w:p>
    <w:p w:rsidR="00D01FEA" w:rsidRPr="0015593E" w:rsidRDefault="00D01FEA" w:rsidP="0015593E">
      <w:pPr>
        <w:pStyle w:val="NoSpacing"/>
        <w:bidi/>
        <w:rPr>
          <w:sz w:val="12"/>
          <w:szCs w:val="12"/>
        </w:rPr>
      </w:pPr>
      <w:r w:rsidRPr="0015593E">
        <w:rPr>
          <w:rFonts w:hint="cs"/>
          <w:rtl/>
        </w:rPr>
        <w:t xml:space="preserve"> </w:t>
      </w:r>
    </w:p>
    <w:p w:rsidR="00CA4E6E" w:rsidRPr="0015593E" w:rsidRDefault="00D01FEA" w:rsidP="0015593E">
      <w:pPr>
        <w:pStyle w:val="NoSpacing"/>
        <w:numPr>
          <w:ilvl w:val="1"/>
          <w:numId w:val="22"/>
        </w:numPr>
        <w:bidi/>
        <w:spacing w:line="360" w:lineRule="auto"/>
        <w:jc w:val="both"/>
        <w:rPr>
          <w:rFonts w:asciiTheme="majorBidi" w:eastAsia="Times New Roman" w:hAnsiTheme="majorBidi" w:cstheme="majorBidi"/>
          <w:sz w:val="24"/>
          <w:szCs w:val="24"/>
        </w:rPr>
      </w:pPr>
      <w:r w:rsidRPr="0015593E">
        <w:rPr>
          <w:rFonts w:asciiTheme="majorBidi" w:eastAsia="Times New Roman" w:hAnsiTheme="majorBidi" w:cstheme="majorBidi" w:hint="cs"/>
          <w:sz w:val="24"/>
          <w:szCs w:val="24"/>
          <w:rtl/>
        </w:rPr>
        <w:t xml:space="preserve"> </w:t>
      </w:r>
      <w:r w:rsidR="00405F8C" w:rsidRPr="0015593E">
        <w:rPr>
          <w:rFonts w:asciiTheme="majorBidi" w:eastAsia="Times New Roman" w:hAnsiTheme="majorBidi" w:cstheme="majorBidi"/>
          <w:sz w:val="24"/>
          <w:szCs w:val="24"/>
          <w:rtl/>
        </w:rPr>
        <w:t>تركيب أجهزة إنذار يدوية أو أوتوماتيكية لكشف الدخان في الغرف والممر</w:t>
      </w:r>
      <w:r w:rsidR="0015593E">
        <w:rPr>
          <w:rFonts w:asciiTheme="majorBidi" w:eastAsia="Times New Roman" w:hAnsiTheme="majorBidi" w:cstheme="majorBidi" w:hint="cs"/>
          <w:sz w:val="24"/>
          <w:szCs w:val="24"/>
          <w:rtl/>
        </w:rPr>
        <w:t>ّ</w:t>
      </w:r>
      <w:r w:rsidR="00405F8C" w:rsidRPr="0015593E">
        <w:rPr>
          <w:rFonts w:asciiTheme="majorBidi" w:eastAsia="Times New Roman" w:hAnsiTheme="majorBidi" w:cstheme="majorBidi"/>
          <w:sz w:val="24"/>
          <w:szCs w:val="24"/>
          <w:rtl/>
        </w:rPr>
        <w:t>ات والعمل على</w:t>
      </w:r>
      <w:r w:rsidR="00405F8C" w:rsidRPr="0015593E">
        <w:rPr>
          <w:rFonts w:asciiTheme="majorBidi" w:eastAsia="Times New Roman" w:hAnsiTheme="majorBidi" w:cstheme="majorBidi"/>
          <w:sz w:val="24"/>
          <w:szCs w:val="24"/>
        </w:rPr>
        <w:t xml:space="preserve"> </w:t>
      </w:r>
      <w:r w:rsidR="00405F8C" w:rsidRPr="0015593E">
        <w:rPr>
          <w:rFonts w:asciiTheme="majorBidi" w:eastAsia="Times New Roman" w:hAnsiTheme="majorBidi" w:cstheme="majorBidi"/>
          <w:sz w:val="24"/>
          <w:szCs w:val="24"/>
          <w:rtl/>
        </w:rPr>
        <w:t xml:space="preserve">صيانتها وإستبدالها عند اللزوم مع التأكد الدوري من عمل لوحة التحكّم. يفضّل إختيار </w:t>
      </w:r>
      <w:r w:rsidR="0015593E" w:rsidRPr="0015593E">
        <w:rPr>
          <w:rFonts w:asciiTheme="majorBidi" w:eastAsia="Times New Roman" w:hAnsiTheme="majorBidi" w:cstheme="majorBidi"/>
          <w:sz w:val="24"/>
          <w:szCs w:val="24"/>
          <w:rtl/>
        </w:rPr>
        <w:t xml:space="preserve">أجهزة </w:t>
      </w:r>
      <w:r w:rsidR="0015593E">
        <w:rPr>
          <w:rFonts w:asciiTheme="majorBidi" w:eastAsia="Times New Roman" w:hAnsiTheme="majorBidi" w:cstheme="majorBidi" w:hint="cs"/>
          <w:sz w:val="24"/>
          <w:szCs w:val="24"/>
          <w:rtl/>
        </w:rPr>
        <w:t>ال</w:t>
      </w:r>
      <w:r w:rsidR="0015593E" w:rsidRPr="0015593E">
        <w:rPr>
          <w:rFonts w:asciiTheme="majorBidi" w:eastAsia="Times New Roman" w:hAnsiTheme="majorBidi" w:cstheme="majorBidi"/>
          <w:sz w:val="24"/>
          <w:szCs w:val="24"/>
          <w:rtl/>
        </w:rPr>
        <w:t xml:space="preserve">إنذار </w:t>
      </w:r>
      <w:r w:rsidR="00405F8C" w:rsidRPr="0015593E">
        <w:rPr>
          <w:rFonts w:asciiTheme="majorBidi" w:eastAsia="Times New Roman" w:hAnsiTheme="majorBidi" w:cstheme="majorBidi"/>
          <w:sz w:val="24"/>
          <w:szCs w:val="24"/>
          <w:rtl/>
        </w:rPr>
        <w:t>التي</w:t>
      </w:r>
      <w:r w:rsidR="00405F8C" w:rsidRPr="0015593E">
        <w:rPr>
          <w:rFonts w:asciiTheme="majorBidi" w:eastAsia="Times New Roman" w:hAnsiTheme="majorBidi" w:cstheme="majorBidi"/>
          <w:sz w:val="24"/>
          <w:szCs w:val="24"/>
        </w:rPr>
        <w:t xml:space="preserve"> </w:t>
      </w:r>
      <w:r w:rsidR="00405F8C" w:rsidRPr="0015593E">
        <w:rPr>
          <w:rFonts w:asciiTheme="majorBidi" w:eastAsia="Times New Roman" w:hAnsiTheme="majorBidi" w:cstheme="majorBidi"/>
          <w:sz w:val="24"/>
          <w:szCs w:val="24"/>
          <w:rtl/>
        </w:rPr>
        <w:t>تعمل</w:t>
      </w:r>
      <w:r w:rsidR="00405F8C" w:rsidRPr="0015593E">
        <w:rPr>
          <w:rFonts w:asciiTheme="majorBidi" w:eastAsia="Times New Roman" w:hAnsiTheme="majorBidi" w:cstheme="majorBidi"/>
          <w:sz w:val="24"/>
          <w:szCs w:val="24"/>
        </w:rPr>
        <w:t xml:space="preserve"> </w:t>
      </w:r>
      <w:r w:rsidR="00405F8C" w:rsidRPr="0015593E">
        <w:rPr>
          <w:rFonts w:asciiTheme="majorBidi" w:eastAsia="Times New Roman" w:hAnsiTheme="majorBidi" w:cstheme="majorBidi"/>
          <w:sz w:val="24"/>
          <w:szCs w:val="24"/>
          <w:rtl/>
        </w:rPr>
        <w:t>بالوصلة</w:t>
      </w:r>
      <w:r w:rsidR="00405F8C" w:rsidRPr="0015593E">
        <w:rPr>
          <w:rFonts w:asciiTheme="majorBidi" w:eastAsia="Times New Roman" w:hAnsiTheme="majorBidi" w:cstheme="majorBidi"/>
          <w:sz w:val="24"/>
          <w:szCs w:val="24"/>
        </w:rPr>
        <w:t xml:space="preserve"> </w:t>
      </w:r>
      <w:r w:rsidR="00405F8C" w:rsidRPr="0015593E">
        <w:rPr>
          <w:rFonts w:asciiTheme="majorBidi" w:eastAsia="Times New Roman" w:hAnsiTheme="majorBidi" w:cstheme="majorBidi"/>
          <w:sz w:val="24"/>
          <w:szCs w:val="24"/>
          <w:rtl/>
        </w:rPr>
        <w:t>الرئيسية</w:t>
      </w:r>
      <w:r w:rsidR="00405F8C" w:rsidRPr="0015593E">
        <w:rPr>
          <w:rFonts w:asciiTheme="majorBidi" w:eastAsia="Times New Roman" w:hAnsiTheme="majorBidi" w:cstheme="majorBidi"/>
          <w:sz w:val="24"/>
          <w:szCs w:val="24"/>
        </w:rPr>
        <w:t xml:space="preserve"> </w:t>
      </w:r>
      <w:r w:rsidR="00405F8C" w:rsidRPr="0015593E">
        <w:rPr>
          <w:rFonts w:asciiTheme="majorBidi" w:eastAsia="Times New Roman" w:hAnsiTheme="majorBidi" w:cstheme="majorBidi"/>
          <w:sz w:val="24"/>
          <w:szCs w:val="24"/>
          <w:rtl/>
        </w:rPr>
        <w:t xml:space="preserve">لكهرباء </w:t>
      </w:r>
      <w:r w:rsidR="00405F8C" w:rsidRPr="0015593E">
        <w:rPr>
          <w:rFonts w:asciiTheme="majorBidi" w:eastAsia="Times New Roman" w:hAnsiTheme="majorBidi" w:cstheme="majorBidi"/>
          <w:sz w:val="24"/>
          <w:szCs w:val="24"/>
          <w:rtl/>
        </w:rPr>
        <w:lastRenderedPageBreak/>
        <w:t>المركز أو ذات البطاريات الطويلة العمر</w:t>
      </w:r>
      <w:r w:rsidR="00CA4E6E" w:rsidRPr="0015593E">
        <w:rPr>
          <w:rFonts w:asciiTheme="majorBidi" w:eastAsia="Times New Roman" w:hAnsiTheme="majorBidi" w:cstheme="majorBidi"/>
          <w:sz w:val="24"/>
          <w:szCs w:val="24"/>
          <w:rtl/>
        </w:rPr>
        <w:t xml:space="preserve"> (سنة مثلاً و</w:t>
      </w:r>
      <w:r w:rsidR="00C43B09" w:rsidRPr="0015593E">
        <w:rPr>
          <w:rFonts w:asciiTheme="majorBidi" w:eastAsia="Times New Roman" w:hAnsiTheme="majorBidi" w:cstheme="majorBidi"/>
          <w:sz w:val="24"/>
          <w:szCs w:val="24"/>
          <w:rtl/>
        </w:rPr>
        <w:t xml:space="preserve">يمكن إختيار </w:t>
      </w:r>
      <w:r w:rsidR="00CA4E6E" w:rsidRPr="0015593E">
        <w:rPr>
          <w:rFonts w:asciiTheme="majorBidi" w:eastAsia="Times New Roman" w:hAnsiTheme="majorBidi" w:cstheme="majorBidi"/>
          <w:sz w:val="24"/>
          <w:szCs w:val="24"/>
          <w:rtl/>
        </w:rPr>
        <w:t>أجهزة</w:t>
      </w:r>
      <w:r w:rsidR="00CA4E6E" w:rsidRPr="0015593E">
        <w:rPr>
          <w:rFonts w:asciiTheme="majorBidi" w:eastAsia="Times New Roman" w:hAnsiTheme="majorBidi" w:cstheme="majorBidi"/>
          <w:sz w:val="24"/>
          <w:szCs w:val="24"/>
        </w:rPr>
        <w:t xml:space="preserve"> </w:t>
      </w:r>
      <w:r w:rsidR="00CA4E6E" w:rsidRPr="0015593E">
        <w:rPr>
          <w:rFonts w:asciiTheme="majorBidi" w:eastAsia="Times New Roman" w:hAnsiTheme="majorBidi" w:cstheme="majorBidi"/>
          <w:sz w:val="24"/>
          <w:szCs w:val="24"/>
          <w:rtl/>
        </w:rPr>
        <w:t>الإنذار</w:t>
      </w:r>
      <w:r w:rsidR="00CA4E6E" w:rsidRPr="0015593E">
        <w:rPr>
          <w:rFonts w:asciiTheme="majorBidi" w:eastAsia="Times New Roman" w:hAnsiTheme="majorBidi" w:cstheme="majorBidi"/>
          <w:sz w:val="24"/>
          <w:szCs w:val="24"/>
        </w:rPr>
        <w:t xml:space="preserve"> </w:t>
      </w:r>
      <w:r w:rsidR="00CA4E6E" w:rsidRPr="0015593E">
        <w:rPr>
          <w:rFonts w:asciiTheme="majorBidi" w:eastAsia="Times New Roman" w:hAnsiTheme="majorBidi" w:cstheme="majorBidi"/>
          <w:sz w:val="24"/>
          <w:szCs w:val="24"/>
          <w:rtl/>
        </w:rPr>
        <w:t>ذات</w:t>
      </w:r>
      <w:r w:rsidR="00CA4E6E" w:rsidRPr="0015593E">
        <w:rPr>
          <w:rFonts w:asciiTheme="majorBidi" w:eastAsia="Times New Roman" w:hAnsiTheme="majorBidi" w:cstheme="majorBidi"/>
          <w:sz w:val="24"/>
          <w:szCs w:val="24"/>
        </w:rPr>
        <w:t xml:space="preserve"> </w:t>
      </w:r>
      <w:r w:rsidR="00CA4E6E" w:rsidRPr="0015593E">
        <w:rPr>
          <w:rFonts w:asciiTheme="majorBidi" w:eastAsia="Times New Roman" w:hAnsiTheme="majorBidi" w:cstheme="majorBidi"/>
          <w:sz w:val="24"/>
          <w:szCs w:val="24"/>
          <w:rtl/>
        </w:rPr>
        <w:t>البطاريات</w:t>
      </w:r>
      <w:r w:rsidR="00CA4E6E" w:rsidRPr="0015593E">
        <w:rPr>
          <w:rFonts w:asciiTheme="majorBidi" w:eastAsia="Times New Roman" w:hAnsiTheme="majorBidi" w:cstheme="majorBidi"/>
          <w:sz w:val="24"/>
          <w:szCs w:val="24"/>
        </w:rPr>
        <w:t xml:space="preserve"> </w:t>
      </w:r>
      <w:r w:rsidR="00CA4E6E" w:rsidRPr="0015593E">
        <w:rPr>
          <w:rFonts w:asciiTheme="majorBidi" w:eastAsia="Times New Roman" w:hAnsiTheme="majorBidi" w:cstheme="majorBidi"/>
          <w:sz w:val="24"/>
          <w:szCs w:val="24"/>
          <w:rtl/>
        </w:rPr>
        <w:t>التي</w:t>
      </w:r>
      <w:r w:rsidR="00CA4E6E" w:rsidRPr="0015593E">
        <w:rPr>
          <w:rFonts w:asciiTheme="majorBidi" w:eastAsia="Times New Roman" w:hAnsiTheme="majorBidi" w:cstheme="majorBidi"/>
          <w:sz w:val="24"/>
          <w:szCs w:val="24"/>
        </w:rPr>
        <w:t xml:space="preserve"> </w:t>
      </w:r>
      <w:r w:rsidR="00CA4E6E" w:rsidRPr="0015593E">
        <w:rPr>
          <w:rFonts w:asciiTheme="majorBidi" w:eastAsia="Times New Roman" w:hAnsiTheme="majorBidi" w:cstheme="majorBidi"/>
          <w:sz w:val="24"/>
          <w:szCs w:val="24"/>
          <w:rtl/>
        </w:rPr>
        <w:t>تدوم عشر</w:t>
      </w:r>
      <w:r w:rsidR="00CA4E6E" w:rsidRPr="0015593E">
        <w:rPr>
          <w:rFonts w:asciiTheme="majorBidi" w:eastAsia="Times New Roman" w:hAnsiTheme="majorBidi" w:cstheme="majorBidi"/>
          <w:sz w:val="24"/>
          <w:szCs w:val="24"/>
        </w:rPr>
        <w:t xml:space="preserve"> </w:t>
      </w:r>
      <w:r w:rsidR="00CA4E6E" w:rsidRPr="0015593E">
        <w:rPr>
          <w:rFonts w:asciiTheme="majorBidi" w:eastAsia="Times New Roman" w:hAnsiTheme="majorBidi" w:cstheme="majorBidi"/>
          <w:sz w:val="24"/>
          <w:szCs w:val="24"/>
          <w:rtl/>
        </w:rPr>
        <w:t>سنوات)</w:t>
      </w:r>
      <w:r w:rsidR="00CA4E6E" w:rsidRPr="0015593E">
        <w:rPr>
          <w:rFonts w:asciiTheme="majorBidi" w:eastAsia="Times New Roman" w:hAnsiTheme="majorBidi" w:cstheme="majorBidi"/>
          <w:sz w:val="24"/>
          <w:szCs w:val="24"/>
        </w:rPr>
        <w:t>.</w:t>
      </w:r>
    </w:p>
    <w:p w:rsidR="00D01FEA" w:rsidRPr="0015593E" w:rsidRDefault="00D01FEA" w:rsidP="0015593E">
      <w:pPr>
        <w:pStyle w:val="NoSpacing"/>
        <w:bidi/>
        <w:rPr>
          <w:szCs w:val="12"/>
        </w:rPr>
      </w:pPr>
    </w:p>
    <w:p w:rsidR="00405F8C" w:rsidRPr="0015593E" w:rsidRDefault="00D01FEA" w:rsidP="003E09D4">
      <w:pPr>
        <w:pStyle w:val="NoSpacing"/>
        <w:numPr>
          <w:ilvl w:val="1"/>
          <w:numId w:val="22"/>
        </w:numPr>
        <w:bidi/>
        <w:spacing w:line="360" w:lineRule="auto"/>
        <w:jc w:val="both"/>
        <w:rPr>
          <w:rFonts w:asciiTheme="majorBidi" w:eastAsia="Times New Roman" w:hAnsiTheme="majorBidi" w:cstheme="majorBidi"/>
          <w:sz w:val="24"/>
          <w:szCs w:val="24"/>
        </w:rPr>
      </w:pPr>
      <w:r w:rsidRPr="0015593E">
        <w:rPr>
          <w:rFonts w:asciiTheme="majorBidi" w:eastAsia="Times New Roman" w:hAnsiTheme="majorBidi" w:cstheme="majorBidi" w:hint="cs"/>
          <w:sz w:val="24"/>
          <w:szCs w:val="24"/>
          <w:rtl/>
        </w:rPr>
        <w:t xml:space="preserve"> </w:t>
      </w:r>
      <w:r w:rsidR="00405F8C" w:rsidRPr="0015593E">
        <w:rPr>
          <w:rFonts w:asciiTheme="majorBidi" w:eastAsia="Times New Roman" w:hAnsiTheme="majorBidi" w:cstheme="majorBidi"/>
          <w:sz w:val="24"/>
          <w:szCs w:val="24"/>
          <w:rtl/>
        </w:rPr>
        <w:t xml:space="preserve">في حال عدم وجود أجهزة الإنذار اليدوية أو الأوتوماتيكية، يجب التأكد من الإتفاق على إستعمال وسيلة إنذار أخرى عند الضرورة تعطي أصواتاً مسموعة يمكن تمييزها مثل إستعمال أجهزة إنذار </w:t>
      </w:r>
      <w:r w:rsidR="003E09D4">
        <w:rPr>
          <w:rFonts w:asciiTheme="majorBidi" w:eastAsia="Times New Roman" w:hAnsiTheme="majorBidi" w:cstheme="majorBidi" w:hint="cs"/>
          <w:sz w:val="24"/>
          <w:szCs w:val="24"/>
          <w:rtl/>
        </w:rPr>
        <w:t>أخرى</w:t>
      </w:r>
      <w:r w:rsidR="00405F8C" w:rsidRPr="0015593E">
        <w:rPr>
          <w:rFonts w:asciiTheme="majorBidi" w:eastAsia="Times New Roman" w:hAnsiTheme="majorBidi" w:cstheme="majorBidi"/>
          <w:sz w:val="24"/>
          <w:szCs w:val="24"/>
          <w:rtl/>
        </w:rPr>
        <w:t xml:space="preserve"> </w:t>
      </w:r>
      <w:r w:rsidR="003E09D4">
        <w:rPr>
          <w:rFonts w:asciiTheme="majorBidi" w:eastAsia="Times New Roman" w:hAnsiTheme="majorBidi" w:cstheme="majorBidi" w:hint="cs"/>
          <w:sz w:val="24"/>
          <w:szCs w:val="24"/>
          <w:rtl/>
        </w:rPr>
        <w:t xml:space="preserve">(مثلاً </w:t>
      </w:r>
      <w:r w:rsidR="00405F8C" w:rsidRPr="0015593E">
        <w:rPr>
          <w:rFonts w:asciiTheme="majorBidi" w:eastAsia="Times New Roman" w:hAnsiTheme="majorBidi" w:cstheme="majorBidi"/>
          <w:sz w:val="24"/>
          <w:szCs w:val="24"/>
          <w:rtl/>
        </w:rPr>
        <w:t>مكبرات الصوت أو جرس أوصفارة أو</w:t>
      </w:r>
      <w:r w:rsidR="003E09D4">
        <w:rPr>
          <w:rFonts w:asciiTheme="majorBidi" w:eastAsia="Times New Roman" w:hAnsiTheme="majorBidi" w:cstheme="majorBidi" w:hint="cs"/>
          <w:sz w:val="24"/>
          <w:szCs w:val="24"/>
          <w:rtl/>
        </w:rPr>
        <w:t xml:space="preserve"> </w:t>
      </w:r>
      <w:r w:rsidR="00405F8C" w:rsidRPr="0015593E">
        <w:rPr>
          <w:rFonts w:asciiTheme="majorBidi" w:eastAsia="Times New Roman" w:hAnsiTheme="majorBidi" w:cstheme="majorBidi"/>
          <w:sz w:val="24"/>
          <w:szCs w:val="24"/>
          <w:rtl/>
        </w:rPr>
        <w:t>بوق</w:t>
      </w:r>
      <w:r w:rsidR="003E09D4">
        <w:rPr>
          <w:rFonts w:asciiTheme="majorBidi" w:eastAsia="Times New Roman" w:hAnsiTheme="majorBidi" w:cstheme="majorBidi" w:hint="cs"/>
          <w:sz w:val="24"/>
          <w:szCs w:val="24"/>
          <w:rtl/>
        </w:rPr>
        <w:t>)</w:t>
      </w:r>
      <w:r w:rsidR="00405F8C" w:rsidRPr="0015593E">
        <w:rPr>
          <w:rFonts w:asciiTheme="majorBidi" w:eastAsia="Times New Roman" w:hAnsiTheme="majorBidi" w:cstheme="majorBidi"/>
          <w:sz w:val="24"/>
          <w:szCs w:val="24"/>
          <w:rtl/>
        </w:rPr>
        <w:t>.</w:t>
      </w:r>
    </w:p>
    <w:p w:rsidR="00D01FEA" w:rsidRPr="0015593E" w:rsidRDefault="00D01FEA" w:rsidP="0015593E">
      <w:pPr>
        <w:pStyle w:val="NoSpacing"/>
        <w:jc w:val="right"/>
        <w:rPr>
          <w:sz w:val="12"/>
          <w:szCs w:val="12"/>
          <w:rtl/>
        </w:rPr>
      </w:pPr>
    </w:p>
    <w:p w:rsidR="00405F8C" w:rsidRPr="0015593E" w:rsidRDefault="00D01FEA" w:rsidP="0015593E">
      <w:pPr>
        <w:pStyle w:val="NoSpacing"/>
        <w:numPr>
          <w:ilvl w:val="1"/>
          <w:numId w:val="22"/>
        </w:numPr>
        <w:bidi/>
        <w:spacing w:line="360" w:lineRule="auto"/>
        <w:jc w:val="both"/>
        <w:rPr>
          <w:rFonts w:asciiTheme="majorBidi" w:eastAsia="Times New Roman" w:hAnsiTheme="majorBidi" w:cstheme="majorBidi"/>
          <w:sz w:val="24"/>
          <w:szCs w:val="24"/>
        </w:rPr>
      </w:pPr>
      <w:r w:rsidRPr="0015593E">
        <w:rPr>
          <w:rFonts w:asciiTheme="majorBidi" w:eastAsia="Times New Roman" w:hAnsiTheme="majorBidi" w:cstheme="majorBidi" w:hint="cs"/>
          <w:sz w:val="24"/>
          <w:szCs w:val="24"/>
          <w:rtl/>
        </w:rPr>
        <w:t xml:space="preserve"> </w:t>
      </w:r>
      <w:r w:rsidR="00405F8C" w:rsidRPr="0015593E">
        <w:rPr>
          <w:rFonts w:asciiTheme="majorBidi" w:eastAsia="Times New Roman" w:hAnsiTheme="majorBidi" w:cstheme="majorBidi"/>
          <w:sz w:val="24"/>
          <w:szCs w:val="24"/>
          <w:rtl/>
        </w:rPr>
        <w:t>الإتفاق بين العاملين على وسيلة إنذار بديلة لإستعمالها في حال تعطّل أجهزة الإنذار اليدوية أو الأوتوماتيكية أو في حال عدم التمكّن من الوصول إليها لتشغيلها.</w:t>
      </w:r>
    </w:p>
    <w:p w:rsidR="00D01FEA" w:rsidRPr="0015593E" w:rsidRDefault="00D01FEA" w:rsidP="0015593E">
      <w:pPr>
        <w:pStyle w:val="NoSpacing"/>
        <w:bidi/>
        <w:rPr>
          <w:sz w:val="12"/>
          <w:szCs w:val="12"/>
        </w:rPr>
      </w:pPr>
      <w:r w:rsidRPr="0015593E">
        <w:rPr>
          <w:rFonts w:hint="cs"/>
          <w:rtl/>
        </w:rPr>
        <w:t xml:space="preserve"> </w:t>
      </w:r>
    </w:p>
    <w:p w:rsidR="00405F8C" w:rsidRPr="0015593E" w:rsidRDefault="00405F8C" w:rsidP="0015593E">
      <w:pPr>
        <w:pStyle w:val="NoSpacing"/>
        <w:numPr>
          <w:ilvl w:val="1"/>
          <w:numId w:val="22"/>
        </w:numPr>
        <w:bidi/>
        <w:spacing w:line="360" w:lineRule="auto"/>
        <w:jc w:val="both"/>
        <w:rPr>
          <w:rFonts w:asciiTheme="majorBidi" w:eastAsia="Times New Roman" w:hAnsiTheme="majorBidi" w:cstheme="majorBidi"/>
          <w:sz w:val="24"/>
          <w:szCs w:val="24"/>
        </w:rPr>
      </w:pPr>
      <w:r w:rsidRPr="0015593E">
        <w:rPr>
          <w:rFonts w:asciiTheme="majorBidi" w:eastAsia="Times New Roman" w:hAnsiTheme="majorBidi" w:cstheme="majorBidi"/>
          <w:sz w:val="24"/>
          <w:szCs w:val="24"/>
          <w:rtl/>
        </w:rPr>
        <w:t>التأكد من وجود وسيلة إنذار قرب المداخل.</w:t>
      </w:r>
    </w:p>
    <w:p w:rsidR="00D01FEA" w:rsidRPr="0015593E" w:rsidRDefault="00D01FEA" w:rsidP="0015593E">
      <w:pPr>
        <w:pStyle w:val="NoSpacing"/>
        <w:bidi/>
        <w:spacing w:line="360" w:lineRule="auto"/>
        <w:ind w:left="360"/>
        <w:jc w:val="both"/>
        <w:rPr>
          <w:rFonts w:asciiTheme="majorBidi" w:eastAsia="Times New Roman" w:hAnsiTheme="majorBidi" w:cstheme="majorBidi"/>
          <w:sz w:val="12"/>
          <w:szCs w:val="12"/>
        </w:rPr>
      </w:pPr>
    </w:p>
    <w:p w:rsidR="00405F8C" w:rsidRPr="0015593E" w:rsidRDefault="00D01FEA" w:rsidP="0015593E">
      <w:pPr>
        <w:pStyle w:val="NoSpacing"/>
        <w:numPr>
          <w:ilvl w:val="1"/>
          <w:numId w:val="22"/>
        </w:numPr>
        <w:bidi/>
        <w:spacing w:line="360" w:lineRule="auto"/>
        <w:jc w:val="both"/>
        <w:rPr>
          <w:rFonts w:asciiTheme="majorBidi" w:eastAsia="Times New Roman" w:hAnsiTheme="majorBidi" w:cstheme="majorBidi"/>
          <w:sz w:val="24"/>
          <w:szCs w:val="24"/>
        </w:rPr>
      </w:pPr>
      <w:r w:rsidRPr="0015593E">
        <w:rPr>
          <w:rFonts w:asciiTheme="majorBidi" w:eastAsia="Times New Roman" w:hAnsiTheme="majorBidi" w:cstheme="majorBidi" w:hint="cs"/>
          <w:sz w:val="24"/>
          <w:szCs w:val="24"/>
          <w:rtl/>
        </w:rPr>
        <w:t xml:space="preserve"> </w:t>
      </w:r>
      <w:r w:rsidR="00405F8C" w:rsidRPr="0015593E">
        <w:rPr>
          <w:rFonts w:asciiTheme="majorBidi" w:eastAsia="Times New Roman" w:hAnsiTheme="majorBidi" w:cstheme="majorBidi"/>
          <w:sz w:val="24"/>
          <w:szCs w:val="24"/>
          <w:rtl/>
        </w:rPr>
        <w:t>التأكد من أن لوحة أجهزة الإنذار اليدوية أو الأوتوماتيكية في الوضع التشغيلي الطبيعي.</w:t>
      </w:r>
      <w:r w:rsidR="00405F8C" w:rsidRPr="0015593E">
        <w:rPr>
          <w:rFonts w:asciiTheme="majorBidi" w:eastAsia="Times New Roman" w:hAnsiTheme="majorBidi" w:cstheme="majorBidi"/>
          <w:sz w:val="24"/>
          <w:szCs w:val="24"/>
        </w:rPr>
        <w:t xml:space="preserve"> </w:t>
      </w:r>
    </w:p>
    <w:p w:rsidR="00D01FEA" w:rsidRPr="0015593E" w:rsidRDefault="00D01FEA" w:rsidP="0015593E">
      <w:pPr>
        <w:pStyle w:val="NoSpacing"/>
        <w:bidi/>
        <w:spacing w:line="360" w:lineRule="auto"/>
        <w:ind w:left="360"/>
        <w:jc w:val="both"/>
        <w:rPr>
          <w:rFonts w:asciiTheme="majorBidi" w:eastAsia="Times New Roman" w:hAnsiTheme="majorBidi" w:cstheme="majorBidi"/>
          <w:sz w:val="12"/>
          <w:szCs w:val="12"/>
        </w:rPr>
      </w:pPr>
      <w:r w:rsidRPr="0015593E">
        <w:rPr>
          <w:rFonts w:asciiTheme="majorBidi" w:eastAsia="Times New Roman" w:hAnsiTheme="majorBidi" w:cstheme="majorBidi" w:hint="cs"/>
          <w:sz w:val="12"/>
          <w:szCs w:val="12"/>
          <w:rtl/>
        </w:rPr>
        <w:t xml:space="preserve"> </w:t>
      </w:r>
    </w:p>
    <w:p w:rsidR="00405F8C" w:rsidRPr="0015593E" w:rsidRDefault="00405F8C" w:rsidP="0015593E">
      <w:pPr>
        <w:pStyle w:val="NoSpacing"/>
        <w:numPr>
          <w:ilvl w:val="1"/>
          <w:numId w:val="22"/>
        </w:numPr>
        <w:bidi/>
        <w:spacing w:line="360" w:lineRule="auto"/>
        <w:jc w:val="both"/>
        <w:rPr>
          <w:rFonts w:asciiTheme="majorBidi" w:eastAsia="Times New Roman" w:hAnsiTheme="majorBidi" w:cstheme="majorBidi"/>
          <w:sz w:val="24"/>
          <w:szCs w:val="24"/>
        </w:rPr>
      </w:pPr>
      <w:r w:rsidRPr="0015593E">
        <w:rPr>
          <w:rFonts w:asciiTheme="majorBidi" w:eastAsia="Times New Roman" w:hAnsiTheme="majorBidi" w:cstheme="majorBidi"/>
          <w:sz w:val="24"/>
          <w:szCs w:val="24"/>
          <w:rtl/>
        </w:rPr>
        <w:t xml:space="preserve">التأكد من </w:t>
      </w:r>
      <w:r w:rsidR="0015593E">
        <w:rPr>
          <w:rFonts w:asciiTheme="majorBidi" w:eastAsia="Times New Roman" w:hAnsiTheme="majorBidi" w:cstheme="majorBidi" w:hint="cs"/>
          <w:sz w:val="24"/>
          <w:szCs w:val="24"/>
          <w:rtl/>
          <w:lang w:bidi="ar-BH"/>
        </w:rPr>
        <w:t>عمل</w:t>
      </w:r>
      <w:r w:rsidRPr="0015593E">
        <w:rPr>
          <w:rFonts w:asciiTheme="majorBidi" w:eastAsia="Times New Roman" w:hAnsiTheme="majorBidi" w:cstheme="majorBidi"/>
          <w:sz w:val="24"/>
          <w:szCs w:val="24"/>
          <w:rtl/>
          <w:lang w:bidi="ar-BH"/>
        </w:rPr>
        <w:t xml:space="preserve"> </w:t>
      </w:r>
      <w:r w:rsidRPr="0015593E">
        <w:rPr>
          <w:rFonts w:asciiTheme="majorBidi" w:eastAsia="Times New Roman" w:hAnsiTheme="majorBidi" w:cstheme="majorBidi"/>
          <w:sz w:val="24"/>
          <w:szCs w:val="24"/>
          <w:rtl/>
        </w:rPr>
        <w:t>البطاريات</w:t>
      </w:r>
      <w:r w:rsidRPr="0015593E">
        <w:rPr>
          <w:rFonts w:asciiTheme="majorBidi" w:eastAsia="Times New Roman" w:hAnsiTheme="majorBidi" w:cstheme="majorBidi"/>
          <w:sz w:val="24"/>
          <w:szCs w:val="24"/>
          <w:rtl/>
          <w:lang w:bidi="ar-BH"/>
        </w:rPr>
        <w:t xml:space="preserve"> </w:t>
      </w:r>
      <w:r w:rsidR="0015593E">
        <w:rPr>
          <w:rFonts w:asciiTheme="majorBidi" w:eastAsia="Times New Roman" w:hAnsiTheme="majorBidi" w:cstheme="majorBidi" w:hint="cs"/>
          <w:sz w:val="24"/>
          <w:szCs w:val="24"/>
          <w:rtl/>
          <w:lang w:bidi="ar-BH"/>
        </w:rPr>
        <w:t>أ</w:t>
      </w:r>
      <w:r w:rsidRPr="0015593E">
        <w:rPr>
          <w:rFonts w:asciiTheme="majorBidi" w:eastAsia="Times New Roman" w:hAnsiTheme="majorBidi" w:cstheme="majorBidi"/>
          <w:sz w:val="24"/>
          <w:szCs w:val="24"/>
          <w:rtl/>
          <w:lang w:bidi="ar-BH"/>
        </w:rPr>
        <w:t>و</w:t>
      </w:r>
      <w:r w:rsidR="0015593E">
        <w:rPr>
          <w:rFonts w:asciiTheme="majorBidi" w:eastAsia="Times New Roman" w:hAnsiTheme="majorBidi" w:cstheme="majorBidi" w:hint="cs"/>
          <w:sz w:val="24"/>
          <w:szCs w:val="24"/>
          <w:rtl/>
          <w:lang w:bidi="ar-BH"/>
        </w:rPr>
        <w:t xml:space="preserve"> </w:t>
      </w:r>
      <w:r w:rsidRPr="0015593E">
        <w:rPr>
          <w:rFonts w:asciiTheme="majorBidi" w:eastAsia="Times New Roman" w:hAnsiTheme="majorBidi" w:cstheme="majorBidi"/>
          <w:sz w:val="24"/>
          <w:szCs w:val="24"/>
          <w:rtl/>
          <w:lang w:bidi="ar-BH"/>
        </w:rPr>
        <w:t>الموارد الكهربائية المغذ</w:t>
      </w:r>
      <w:r w:rsidR="0015593E">
        <w:rPr>
          <w:rFonts w:asciiTheme="majorBidi" w:eastAsia="Times New Roman" w:hAnsiTheme="majorBidi" w:cstheme="majorBidi" w:hint="cs"/>
          <w:sz w:val="24"/>
          <w:szCs w:val="24"/>
          <w:rtl/>
          <w:lang w:bidi="ar-BH"/>
        </w:rPr>
        <w:t>ّ</w:t>
      </w:r>
      <w:r w:rsidRPr="0015593E">
        <w:rPr>
          <w:rFonts w:asciiTheme="majorBidi" w:eastAsia="Times New Roman" w:hAnsiTheme="majorBidi" w:cstheme="majorBidi"/>
          <w:sz w:val="24"/>
          <w:szCs w:val="24"/>
          <w:rtl/>
          <w:lang w:bidi="ar-BH"/>
        </w:rPr>
        <w:t>ية ل</w:t>
      </w:r>
      <w:r w:rsidRPr="0015593E">
        <w:rPr>
          <w:rFonts w:asciiTheme="majorBidi" w:eastAsia="Times New Roman" w:hAnsiTheme="majorBidi" w:cstheme="majorBidi"/>
          <w:sz w:val="24"/>
          <w:szCs w:val="24"/>
          <w:rtl/>
        </w:rPr>
        <w:t>أجهزة الإنذار مع</w:t>
      </w:r>
      <w:r w:rsidRPr="0015593E">
        <w:rPr>
          <w:rFonts w:asciiTheme="majorBidi" w:eastAsia="Times New Roman" w:hAnsiTheme="majorBidi" w:cstheme="majorBidi"/>
          <w:sz w:val="24"/>
          <w:szCs w:val="24"/>
          <w:rtl/>
          <w:lang w:bidi="ar-BH"/>
        </w:rPr>
        <w:t xml:space="preserve"> </w:t>
      </w:r>
      <w:r w:rsidRPr="0015593E">
        <w:rPr>
          <w:rFonts w:asciiTheme="majorBidi" w:eastAsia="Times New Roman" w:hAnsiTheme="majorBidi" w:cstheme="majorBidi"/>
          <w:sz w:val="24"/>
          <w:szCs w:val="24"/>
          <w:rtl/>
        </w:rPr>
        <w:t>إختبارها</w:t>
      </w:r>
      <w:r w:rsidRPr="0015593E">
        <w:rPr>
          <w:rFonts w:asciiTheme="majorBidi" w:eastAsia="Times New Roman" w:hAnsiTheme="majorBidi" w:cstheme="majorBidi"/>
          <w:sz w:val="24"/>
          <w:szCs w:val="24"/>
        </w:rPr>
        <w:t xml:space="preserve"> </w:t>
      </w:r>
      <w:r w:rsidRPr="0015593E">
        <w:rPr>
          <w:rFonts w:asciiTheme="majorBidi" w:eastAsia="Times New Roman" w:hAnsiTheme="majorBidi" w:cstheme="majorBidi"/>
          <w:sz w:val="24"/>
          <w:szCs w:val="24"/>
          <w:rtl/>
        </w:rPr>
        <w:t>كل</w:t>
      </w:r>
      <w:r w:rsidRPr="0015593E">
        <w:rPr>
          <w:rFonts w:asciiTheme="majorBidi" w:eastAsia="Times New Roman" w:hAnsiTheme="majorBidi" w:cstheme="majorBidi"/>
          <w:sz w:val="24"/>
          <w:szCs w:val="24"/>
        </w:rPr>
        <w:t xml:space="preserve"> </w:t>
      </w:r>
      <w:r w:rsidRPr="0015593E">
        <w:rPr>
          <w:rFonts w:asciiTheme="majorBidi" w:eastAsia="Times New Roman" w:hAnsiTheme="majorBidi" w:cstheme="majorBidi"/>
          <w:sz w:val="24"/>
          <w:szCs w:val="24"/>
          <w:rtl/>
        </w:rPr>
        <w:t>أسبوع،</w:t>
      </w:r>
      <w:r w:rsidRPr="0015593E">
        <w:rPr>
          <w:rFonts w:asciiTheme="majorBidi" w:eastAsia="Times New Roman" w:hAnsiTheme="majorBidi" w:cstheme="majorBidi"/>
          <w:sz w:val="24"/>
          <w:szCs w:val="24"/>
        </w:rPr>
        <w:t xml:space="preserve"> </w:t>
      </w:r>
      <w:r w:rsidRPr="0015593E">
        <w:rPr>
          <w:rFonts w:asciiTheme="majorBidi" w:eastAsia="Times New Roman" w:hAnsiTheme="majorBidi" w:cstheme="majorBidi"/>
          <w:sz w:val="24"/>
          <w:szCs w:val="24"/>
          <w:rtl/>
        </w:rPr>
        <w:t>وتبديل</w:t>
      </w:r>
      <w:r w:rsidRPr="0015593E">
        <w:rPr>
          <w:rFonts w:asciiTheme="majorBidi" w:eastAsia="Times New Roman" w:hAnsiTheme="majorBidi" w:cstheme="majorBidi"/>
          <w:sz w:val="24"/>
          <w:szCs w:val="24"/>
        </w:rPr>
        <w:t xml:space="preserve"> </w:t>
      </w:r>
      <w:r w:rsidRPr="0015593E">
        <w:rPr>
          <w:rFonts w:asciiTheme="majorBidi" w:eastAsia="Times New Roman" w:hAnsiTheme="majorBidi" w:cstheme="majorBidi"/>
          <w:sz w:val="24"/>
          <w:szCs w:val="24"/>
          <w:rtl/>
        </w:rPr>
        <w:t>البطاريات الطويلة العمر سنوياً.</w:t>
      </w:r>
    </w:p>
    <w:p w:rsidR="00D01FEA" w:rsidRPr="0015593E" w:rsidRDefault="00D01FEA" w:rsidP="0015593E">
      <w:pPr>
        <w:pStyle w:val="NoSpacing"/>
        <w:bidi/>
        <w:rPr>
          <w:sz w:val="12"/>
          <w:szCs w:val="12"/>
        </w:rPr>
      </w:pPr>
      <w:r w:rsidRPr="0015593E">
        <w:rPr>
          <w:rFonts w:hint="cs"/>
          <w:rtl/>
        </w:rPr>
        <w:t xml:space="preserve"> </w:t>
      </w:r>
    </w:p>
    <w:p w:rsidR="00405F8C" w:rsidRPr="0015593E" w:rsidRDefault="0015593E" w:rsidP="0015593E">
      <w:pPr>
        <w:pStyle w:val="NoSpacing"/>
        <w:numPr>
          <w:ilvl w:val="1"/>
          <w:numId w:val="22"/>
        </w:numPr>
        <w:bidi/>
        <w:spacing w:line="360" w:lineRule="auto"/>
        <w:jc w:val="both"/>
        <w:rPr>
          <w:rFonts w:asciiTheme="majorBidi" w:eastAsia="Times New Roman" w:hAnsiTheme="majorBidi" w:cstheme="majorBidi"/>
          <w:sz w:val="24"/>
          <w:szCs w:val="24"/>
        </w:rPr>
      </w:pPr>
      <w:r>
        <w:rPr>
          <w:rFonts w:asciiTheme="majorBidi" w:eastAsia="Times New Roman" w:hAnsiTheme="majorBidi" w:cstheme="majorBidi" w:hint="cs"/>
          <w:sz w:val="24"/>
          <w:szCs w:val="24"/>
          <w:rtl/>
        </w:rPr>
        <w:t>الامتناع عن</w:t>
      </w:r>
      <w:r w:rsidR="00405F8C" w:rsidRPr="0015593E">
        <w:rPr>
          <w:rFonts w:asciiTheme="majorBidi" w:eastAsia="Times New Roman" w:hAnsiTheme="majorBidi" w:cstheme="majorBidi"/>
          <w:sz w:val="24"/>
          <w:szCs w:val="24"/>
          <w:rtl/>
        </w:rPr>
        <w:t xml:space="preserve"> نزع البطاريات، </w:t>
      </w:r>
      <w:r w:rsidR="00405F8C" w:rsidRPr="0015593E">
        <w:rPr>
          <w:rFonts w:asciiTheme="majorBidi" w:eastAsia="Times New Roman" w:hAnsiTheme="majorBidi" w:cstheme="majorBidi"/>
          <w:sz w:val="24"/>
          <w:szCs w:val="24"/>
          <w:rtl/>
          <w:lang w:bidi="ar-LB"/>
        </w:rPr>
        <w:t>حتى عند انطلاق جهاز الإنذار عن طريق الخطأ.</w:t>
      </w:r>
    </w:p>
    <w:p w:rsidR="00D01FEA" w:rsidRPr="0015593E" w:rsidRDefault="00D01FEA" w:rsidP="0015593E">
      <w:pPr>
        <w:pStyle w:val="NoSpacing"/>
        <w:bidi/>
        <w:spacing w:line="360" w:lineRule="auto"/>
        <w:ind w:left="360"/>
        <w:jc w:val="both"/>
        <w:rPr>
          <w:rFonts w:asciiTheme="majorBidi" w:eastAsia="Times New Roman" w:hAnsiTheme="majorBidi" w:cstheme="majorBidi"/>
          <w:sz w:val="12"/>
          <w:szCs w:val="12"/>
        </w:rPr>
      </w:pPr>
      <w:r w:rsidRPr="0015593E">
        <w:rPr>
          <w:rFonts w:asciiTheme="majorBidi" w:eastAsia="Times New Roman" w:hAnsiTheme="majorBidi" w:cstheme="majorBidi" w:hint="cs"/>
          <w:sz w:val="12"/>
          <w:szCs w:val="12"/>
          <w:rtl/>
        </w:rPr>
        <w:t xml:space="preserve"> </w:t>
      </w:r>
    </w:p>
    <w:p w:rsidR="00405F8C" w:rsidRPr="0015593E" w:rsidRDefault="003A774D" w:rsidP="003A774D">
      <w:pPr>
        <w:pStyle w:val="NoSpacing"/>
        <w:numPr>
          <w:ilvl w:val="1"/>
          <w:numId w:val="22"/>
        </w:numPr>
        <w:bidi/>
        <w:spacing w:line="360" w:lineRule="auto"/>
        <w:jc w:val="both"/>
        <w:rPr>
          <w:rFonts w:asciiTheme="majorBidi" w:eastAsia="Times New Roman" w:hAnsiTheme="majorBidi" w:cstheme="majorBidi"/>
          <w:sz w:val="24"/>
          <w:szCs w:val="24"/>
        </w:rPr>
      </w:pPr>
      <w:r>
        <w:rPr>
          <w:rFonts w:asciiTheme="majorBidi" w:hAnsiTheme="majorBidi" w:cstheme="majorBidi" w:hint="cs"/>
          <w:sz w:val="24"/>
          <w:szCs w:val="24"/>
          <w:rtl/>
        </w:rPr>
        <w:t xml:space="preserve">التأكد دورياً من أنّ </w:t>
      </w:r>
      <w:r w:rsidR="00405F8C" w:rsidRPr="0015593E">
        <w:rPr>
          <w:rFonts w:asciiTheme="majorBidi" w:eastAsia="Times New Roman" w:hAnsiTheme="majorBidi" w:cstheme="majorBidi"/>
          <w:sz w:val="24"/>
          <w:szCs w:val="24"/>
          <w:rtl/>
        </w:rPr>
        <w:t>الرؤ</w:t>
      </w:r>
      <w:r w:rsidR="004D2FBD">
        <w:rPr>
          <w:rFonts w:asciiTheme="majorBidi" w:eastAsia="Times New Roman" w:hAnsiTheme="majorBidi" w:cstheme="majorBidi" w:hint="cs"/>
          <w:sz w:val="24"/>
          <w:szCs w:val="24"/>
          <w:rtl/>
        </w:rPr>
        <w:t>و</w:t>
      </w:r>
      <w:r w:rsidR="00405F8C" w:rsidRPr="0015593E">
        <w:rPr>
          <w:rFonts w:asciiTheme="majorBidi" w:eastAsia="Times New Roman" w:hAnsiTheme="majorBidi" w:cstheme="majorBidi"/>
          <w:sz w:val="24"/>
          <w:szCs w:val="24"/>
          <w:rtl/>
        </w:rPr>
        <w:t>س المكش</w:t>
      </w:r>
      <w:r w:rsidR="0015593E">
        <w:rPr>
          <w:rFonts w:asciiTheme="majorBidi" w:eastAsia="Times New Roman" w:hAnsiTheme="majorBidi" w:cstheme="majorBidi" w:hint="cs"/>
          <w:sz w:val="24"/>
          <w:szCs w:val="24"/>
          <w:rtl/>
        </w:rPr>
        <w:t>و</w:t>
      </w:r>
      <w:r w:rsidR="00405F8C" w:rsidRPr="0015593E">
        <w:rPr>
          <w:rFonts w:asciiTheme="majorBidi" w:eastAsia="Times New Roman" w:hAnsiTheme="majorBidi" w:cstheme="majorBidi"/>
          <w:sz w:val="24"/>
          <w:szCs w:val="24"/>
          <w:rtl/>
        </w:rPr>
        <w:t>فة</w:t>
      </w:r>
      <w:r w:rsidR="0015593E">
        <w:rPr>
          <w:rFonts w:asciiTheme="majorBidi" w:eastAsia="Times New Roman" w:hAnsiTheme="majorBidi" w:cstheme="majorBidi" w:hint="cs"/>
          <w:sz w:val="24"/>
          <w:szCs w:val="24"/>
          <w:rtl/>
        </w:rPr>
        <w:t xml:space="preserve"> لأجهزة الكشف عن الحرائق</w:t>
      </w:r>
      <w:r w:rsidR="00405F8C" w:rsidRPr="0015593E">
        <w:rPr>
          <w:rFonts w:asciiTheme="majorBidi" w:eastAsia="Times New Roman" w:hAnsiTheme="majorBidi" w:cstheme="majorBidi"/>
          <w:sz w:val="24"/>
          <w:szCs w:val="24"/>
          <w:rtl/>
        </w:rPr>
        <w:t xml:space="preserve"> </w:t>
      </w:r>
      <w:r w:rsidR="00405F8C" w:rsidRPr="0015593E">
        <w:rPr>
          <w:rFonts w:asciiTheme="majorBidi" w:eastAsia="Times New Roman" w:hAnsiTheme="majorBidi" w:cstheme="majorBidi"/>
          <w:sz w:val="24"/>
          <w:szCs w:val="24"/>
        </w:rPr>
        <w:t>(Detectors)</w:t>
      </w:r>
      <w:r w:rsidR="00405F8C" w:rsidRPr="0015593E">
        <w:rPr>
          <w:rFonts w:asciiTheme="majorBidi" w:eastAsia="Times New Roman" w:hAnsiTheme="majorBidi" w:cstheme="majorBidi"/>
          <w:sz w:val="24"/>
          <w:szCs w:val="24"/>
          <w:rtl/>
        </w:rPr>
        <w:t xml:space="preserve"> المركّبة </w:t>
      </w:r>
      <w:r w:rsidR="0015593E">
        <w:rPr>
          <w:rFonts w:asciiTheme="majorBidi" w:eastAsia="Times New Roman" w:hAnsiTheme="majorBidi" w:cstheme="majorBidi" w:hint="cs"/>
          <w:sz w:val="24"/>
          <w:szCs w:val="24"/>
          <w:rtl/>
        </w:rPr>
        <w:t xml:space="preserve">في </w:t>
      </w:r>
      <w:r w:rsidR="00405F8C" w:rsidRPr="0015593E">
        <w:rPr>
          <w:rFonts w:asciiTheme="majorBidi" w:eastAsia="Times New Roman" w:hAnsiTheme="majorBidi" w:cstheme="majorBidi"/>
          <w:sz w:val="24"/>
          <w:szCs w:val="24"/>
          <w:rtl/>
        </w:rPr>
        <w:t>أسفل ال</w:t>
      </w:r>
      <w:r w:rsidR="00405F8C" w:rsidRPr="0015593E">
        <w:rPr>
          <w:rFonts w:asciiTheme="majorBidi" w:hAnsiTheme="majorBidi" w:cstheme="majorBidi"/>
          <w:sz w:val="24"/>
          <w:szCs w:val="24"/>
          <w:rtl/>
        </w:rPr>
        <w:t>أ</w:t>
      </w:r>
      <w:r w:rsidR="00405F8C" w:rsidRPr="0015593E">
        <w:rPr>
          <w:rFonts w:asciiTheme="majorBidi" w:eastAsia="Times New Roman" w:hAnsiTheme="majorBidi" w:cstheme="majorBidi"/>
          <w:sz w:val="24"/>
          <w:szCs w:val="24"/>
          <w:rtl/>
        </w:rPr>
        <w:t xml:space="preserve">سقف </w:t>
      </w:r>
      <w:r>
        <w:rPr>
          <w:rFonts w:asciiTheme="majorBidi" w:eastAsia="Times New Roman" w:hAnsiTheme="majorBidi" w:cstheme="majorBidi" w:hint="cs"/>
          <w:sz w:val="24"/>
          <w:szCs w:val="24"/>
          <w:rtl/>
        </w:rPr>
        <w:t xml:space="preserve">غير مغطاة (مثلاً </w:t>
      </w:r>
      <w:r w:rsidR="00405F8C" w:rsidRPr="0015593E">
        <w:rPr>
          <w:rFonts w:asciiTheme="majorBidi" w:eastAsia="Times New Roman" w:hAnsiTheme="majorBidi" w:cstheme="majorBidi"/>
          <w:sz w:val="24"/>
          <w:szCs w:val="24"/>
          <w:rtl/>
        </w:rPr>
        <w:t>ب</w:t>
      </w:r>
      <w:r w:rsidR="00405F8C" w:rsidRPr="0015593E">
        <w:rPr>
          <w:rFonts w:asciiTheme="majorBidi" w:hAnsiTheme="majorBidi" w:cstheme="majorBidi"/>
          <w:sz w:val="24"/>
          <w:szCs w:val="24"/>
          <w:rtl/>
        </w:rPr>
        <w:t>أي</w:t>
      </w:r>
      <w:r w:rsidR="00405F8C" w:rsidRPr="0015593E">
        <w:rPr>
          <w:rFonts w:asciiTheme="majorBidi" w:eastAsia="Times New Roman" w:hAnsiTheme="majorBidi" w:cstheme="majorBidi"/>
          <w:sz w:val="24"/>
          <w:szCs w:val="24"/>
          <w:rtl/>
        </w:rPr>
        <w:t xml:space="preserve"> طلاء</w:t>
      </w:r>
      <w:r>
        <w:rPr>
          <w:rFonts w:asciiTheme="majorBidi" w:eastAsia="Times New Roman" w:hAnsiTheme="majorBidi" w:cstheme="majorBidi" w:hint="cs"/>
          <w:sz w:val="24"/>
          <w:szCs w:val="24"/>
          <w:rtl/>
        </w:rPr>
        <w:t>)</w:t>
      </w:r>
      <w:r w:rsidR="00405F8C" w:rsidRPr="0015593E">
        <w:rPr>
          <w:rFonts w:asciiTheme="majorBidi" w:eastAsia="Times New Roman" w:hAnsiTheme="majorBidi" w:cstheme="majorBidi"/>
          <w:sz w:val="24"/>
          <w:szCs w:val="24"/>
          <w:rtl/>
        </w:rPr>
        <w:t xml:space="preserve"> حتى لا تفقد حساسيتها.</w:t>
      </w:r>
      <w:r w:rsidR="00405F8C" w:rsidRPr="0015593E">
        <w:rPr>
          <w:rFonts w:asciiTheme="majorBidi" w:eastAsia="Times New Roman" w:hAnsiTheme="majorBidi" w:cstheme="majorBidi"/>
          <w:sz w:val="24"/>
          <w:szCs w:val="24"/>
          <w:rtl/>
          <w:lang w:bidi="ar-BH"/>
        </w:rPr>
        <w:t xml:space="preserve"> يفضّل تركيب </w:t>
      </w:r>
      <w:r w:rsidR="0015593E">
        <w:rPr>
          <w:rFonts w:asciiTheme="majorBidi" w:eastAsia="Times New Roman" w:hAnsiTheme="majorBidi" w:cstheme="majorBidi" w:hint="cs"/>
          <w:sz w:val="24"/>
          <w:szCs w:val="24"/>
          <w:rtl/>
          <w:lang w:bidi="ar-BH"/>
        </w:rPr>
        <w:t xml:space="preserve">أغطية مفرّغة جزئياً </w:t>
      </w:r>
      <w:r w:rsidR="00405F8C" w:rsidRPr="0015593E">
        <w:rPr>
          <w:rFonts w:asciiTheme="majorBidi" w:eastAsia="Times New Roman" w:hAnsiTheme="majorBidi" w:cstheme="majorBidi"/>
          <w:sz w:val="24"/>
          <w:szCs w:val="24"/>
          <w:rtl/>
          <w:lang w:bidi="ar-BH"/>
        </w:rPr>
        <w:t>حول الرؤ</w:t>
      </w:r>
      <w:r w:rsidR="0015593E">
        <w:rPr>
          <w:rFonts w:asciiTheme="majorBidi" w:eastAsia="Times New Roman" w:hAnsiTheme="majorBidi" w:cstheme="majorBidi" w:hint="cs"/>
          <w:sz w:val="24"/>
          <w:szCs w:val="24"/>
          <w:rtl/>
          <w:lang w:bidi="ar-BH"/>
        </w:rPr>
        <w:t>و</w:t>
      </w:r>
      <w:r w:rsidR="00405F8C" w:rsidRPr="0015593E">
        <w:rPr>
          <w:rFonts w:asciiTheme="majorBidi" w:eastAsia="Times New Roman" w:hAnsiTheme="majorBidi" w:cstheme="majorBidi"/>
          <w:sz w:val="24"/>
          <w:szCs w:val="24"/>
          <w:rtl/>
          <w:lang w:bidi="ar-BH"/>
        </w:rPr>
        <w:t>س المكش</w:t>
      </w:r>
      <w:r w:rsidR="0015593E">
        <w:rPr>
          <w:rFonts w:asciiTheme="majorBidi" w:eastAsia="Times New Roman" w:hAnsiTheme="majorBidi" w:cstheme="majorBidi" w:hint="cs"/>
          <w:sz w:val="24"/>
          <w:szCs w:val="24"/>
          <w:rtl/>
          <w:lang w:bidi="ar-BH"/>
        </w:rPr>
        <w:t>و</w:t>
      </w:r>
      <w:r w:rsidR="00405F8C" w:rsidRPr="0015593E">
        <w:rPr>
          <w:rFonts w:asciiTheme="majorBidi" w:eastAsia="Times New Roman" w:hAnsiTheme="majorBidi" w:cstheme="majorBidi"/>
          <w:sz w:val="24"/>
          <w:szCs w:val="24"/>
          <w:rtl/>
          <w:lang w:bidi="ar-BH"/>
        </w:rPr>
        <w:t xml:space="preserve">فة لحمايتها من الصدمات المحتمل وقوعها نتيجة صدمات المنقولات بشرط أن لا </w:t>
      </w:r>
      <w:r w:rsidR="0015593E">
        <w:rPr>
          <w:rFonts w:asciiTheme="majorBidi" w:eastAsia="Times New Roman" w:hAnsiTheme="majorBidi" w:cstheme="majorBidi" w:hint="cs"/>
          <w:sz w:val="24"/>
          <w:szCs w:val="24"/>
          <w:rtl/>
          <w:lang w:bidi="ar-BH"/>
        </w:rPr>
        <w:t>ت</w:t>
      </w:r>
      <w:r w:rsidR="00405F8C" w:rsidRPr="0015593E">
        <w:rPr>
          <w:rFonts w:asciiTheme="majorBidi" w:eastAsia="Times New Roman" w:hAnsiTheme="majorBidi" w:cstheme="majorBidi"/>
          <w:sz w:val="24"/>
          <w:szCs w:val="24"/>
          <w:rtl/>
          <w:lang w:bidi="ar-BH"/>
        </w:rPr>
        <w:t>ؤث</w:t>
      </w:r>
      <w:r w:rsidR="0015593E">
        <w:rPr>
          <w:rFonts w:asciiTheme="majorBidi" w:eastAsia="Times New Roman" w:hAnsiTheme="majorBidi" w:cstheme="majorBidi" w:hint="cs"/>
          <w:sz w:val="24"/>
          <w:szCs w:val="24"/>
          <w:rtl/>
          <w:lang w:bidi="ar-BH"/>
        </w:rPr>
        <w:t>ّ</w:t>
      </w:r>
      <w:r w:rsidR="00405F8C" w:rsidRPr="0015593E">
        <w:rPr>
          <w:rFonts w:asciiTheme="majorBidi" w:eastAsia="Times New Roman" w:hAnsiTheme="majorBidi" w:cstheme="majorBidi"/>
          <w:sz w:val="24"/>
          <w:szCs w:val="24"/>
          <w:rtl/>
          <w:lang w:bidi="ar-BH"/>
        </w:rPr>
        <w:t>ر هذه ال</w:t>
      </w:r>
      <w:r w:rsidR="0015593E">
        <w:rPr>
          <w:rFonts w:asciiTheme="majorBidi" w:eastAsia="Times New Roman" w:hAnsiTheme="majorBidi" w:cstheme="majorBidi" w:hint="cs"/>
          <w:sz w:val="24"/>
          <w:szCs w:val="24"/>
          <w:rtl/>
          <w:lang w:bidi="ar-BH"/>
        </w:rPr>
        <w:t>اغطية</w:t>
      </w:r>
      <w:r w:rsidR="00405F8C" w:rsidRPr="0015593E">
        <w:rPr>
          <w:rFonts w:asciiTheme="majorBidi" w:eastAsia="Times New Roman" w:hAnsiTheme="majorBidi" w:cstheme="majorBidi"/>
          <w:sz w:val="24"/>
          <w:szCs w:val="24"/>
          <w:rtl/>
          <w:lang w:bidi="ar-BH"/>
        </w:rPr>
        <w:t xml:space="preserve"> على حساسية </w:t>
      </w:r>
      <w:r w:rsidR="004D2FBD">
        <w:rPr>
          <w:rFonts w:asciiTheme="majorBidi" w:eastAsia="Times New Roman" w:hAnsiTheme="majorBidi" w:cstheme="majorBidi" w:hint="cs"/>
          <w:sz w:val="24"/>
          <w:szCs w:val="24"/>
          <w:rtl/>
          <w:lang w:bidi="ar-BH"/>
        </w:rPr>
        <w:t xml:space="preserve">هذه </w:t>
      </w:r>
      <w:r w:rsidR="00405F8C" w:rsidRPr="0015593E">
        <w:rPr>
          <w:rFonts w:asciiTheme="majorBidi" w:eastAsia="Times New Roman" w:hAnsiTheme="majorBidi" w:cstheme="majorBidi"/>
          <w:sz w:val="24"/>
          <w:szCs w:val="24"/>
          <w:rtl/>
          <w:lang w:bidi="ar-BH"/>
        </w:rPr>
        <w:t>الرؤ</w:t>
      </w:r>
      <w:r w:rsidR="0015593E">
        <w:rPr>
          <w:rFonts w:asciiTheme="majorBidi" w:eastAsia="Times New Roman" w:hAnsiTheme="majorBidi" w:cstheme="majorBidi" w:hint="cs"/>
          <w:sz w:val="24"/>
          <w:szCs w:val="24"/>
          <w:rtl/>
          <w:lang w:bidi="ar-BH"/>
        </w:rPr>
        <w:t>و</w:t>
      </w:r>
      <w:r>
        <w:rPr>
          <w:rFonts w:asciiTheme="majorBidi" w:eastAsia="Times New Roman" w:hAnsiTheme="majorBidi" w:cstheme="majorBidi"/>
          <w:sz w:val="24"/>
          <w:szCs w:val="24"/>
          <w:rtl/>
          <w:lang w:bidi="ar-BH"/>
        </w:rPr>
        <w:t>س</w:t>
      </w:r>
      <w:r w:rsidR="00405F8C" w:rsidRPr="0015593E">
        <w:rPr>
          <w:rFonts w:asciiTheme="majorBidi" w:eastAsia="Times New Roman" w:hAnsiTheme="majorBidi" w:cstheme="majorBidi"/>
          <w:sz w:val="24"/>
          <w:szCs w:val="24"/>
          <w:rtl/>
          <w:lang w:bidi="ar-BH"/>
        </w:rPr>
        <w:t>.</w:t>
      </w:r>
    </w:p>
    <w:p w:rsidR="00D01FEA" w:rsidRPr="004D2FBD" w:rsidRDefault="00D01FEA" w:rsidP="0015593E">
      <w:pPr>
        <w:pStyle w:val="NoSpacing"/>
        <w:bidi/>
        <w:spacing w:line="360" w:lineRule="auto"/>
        <w:ind w:left="360"/>
        <w:jc w:val="both"/>
        <w:rPr>
          <w:rFonts w:asciiTheme="majorBidi" w:eastAsia="Times New Roman" w:hAnsiTheme="majorBidi" w:cstheme="majorBidi"/>
          <w:sz w:val="12"/>
          <w:szCs w:val="12"/>
        </w:rPr>
      </w:pPr>
    </w:p>
    <w:p w:rsidR="00405F8C" w:rsidRPr="0015593E" w:rsidRDefault="00D01FEA" w:rsidP="004D2FBD">
      <w:pPr>
        <w:pStyle w:val="NoSpacing"/>
        <w:numPr>
          <w:ilvl w:val="1"/>
          <w:numId w:val="22"/>
        </w:numPr>
        <w:bidi/>
        <w:spacing w:line="360" w:lineRule="auto"/>
        <w:jc w:val="both"/>
        <w:rPr>
          <w:rFonts w:asciiTheme="majorBidi" w:eastAsia="Times New Roman" w:hAnsiTheme="majorBidi" w:cstheme="majorBidi"/>
          <w:sz w:val="24"/>
          <w:szCs w:val="24"/>
        </w:rPr>
      </w:pPr>
      <w:r w:rsidRPr="0015593E">
        <w:rPr>
          <w:rFonts w:asciiTheme="majorBidi" w:eastAsia="Times New Roman" w:hAnsiTheme="majorBidi" w:cstheme="majorBidi" w:hint="cs"/>
          <w:sz w:val="24"/>
          <w:szCs w:val="24"/>
          <w:rtl/>
        </w:rPr>
        <w:t xml:space="preserve"> </w:t>
      </w:r>
      <w:r w:rsidR="00405F8C" w:rsidRPr="0015593E">
        <w:rPr>
          <w:rFonts w:asciiTheme="majorBidi" w:eastAsia="Times New Roman" w:hAnsiTheme="majorBidi" w:cstheme="majorBidi"/>
          <w:sz w:val="24"/>
          <w:szCs w:val="24"/>
          <w:rtl/>
        </w:rPr>
        <w:t>الإبلاغ الفوري عن أي عطل في لوحة الإنذار عن الحريق</w:t>
      </w:r>
      <w:r w:rsidR="004D2FBD">
        <w:rPr>
          <w:rFonts w:asciiTheme="majorBidi" w:eastAsia="Times New Roman" w:hAnsiTheme="majorBidi" w:cstheme="majorBidi" w:hint="cs"/>
          <w:sz w:val="24"/>
          <w:szCs w:val="24"/>
          <w:rtl/>
        </w:rPr>
        <w:t xml:space="preserve"> او في أي من</w:t>
      </w:r>
      <w:r w:rsidR="004D2FBD" w:rsidRPr="004D2FBD">
        <w:rPr>
          <w:rFonts w:asciiTheme="majorBidi" w:eastAsia="Times New Roman" w:hAnsiTheme="majorBidi" w:cstheme="majorBidi" w:hint="cs"/>
          <w:sz w:val="24"/>
          <w:szCs w:val="24"/>
          <w:rtl/>
        </w:rPr>
        <w:t xml:space="preserve"> </w:t>
      </w:r>
      <w:r w:rsidR="004D2FBD">
        <w:rPr>
          <w:rFonts w:asciiTheme="majorBidi" w:eastAsia="Times New Roman" w:hAnsiTheme="majorBidi" w:cstheme="majorBidi" w:hint="cs"/>
          <w:sz w:val="24"/>
          <w:szCs w:val="24"/>
          <w:rtl/>
        </w:rPr>
        <w:t>رؤوس أجهزة الكشف عن الحرائق، ومتابعة الموضوع حتى تصليحه في أسرع وقت ممكن.</w:t>
      </w:r>
    </w:p>
    <w:p w:rsidR="00D01FEA" w:rsidRPr="004D2FBD" w:rsidRDefault="00D01FEA" w:rsidP="0015593E">
      <w:pPr>
        <w:pStyle w:val="NoSpacing"/>
        <w:bidi/>
        <w:spacing w:line="360" w:lineRule="auto"/>
        <w:ind w:left="360"/>
        <w:jc w:val="both"/>
        <w:rPr>
          <w:rFonts w:asciiTheme="majorBidi" w:eastAsia="Times New Roman" w:hAnsiTheme="majorBidi" w:cstheme="majorBidi"/>
          <w:sz w:val="12"/>
          <w:szCs w:val="12"/>
        </w:rPr>
      </w:pPr>
    </w:p>
    <w:p w:rsidR="00405F8C" w:rsidRPr="004D2FBD" w:rsidRDefault="00D01FEA" w:rsidP="004D2FBD">
      <w:pPr>
        <w:pStyle w:val="NoSpacing"/>
        <w:numPr>
          <w:ilvl w:val="1"/>
          <w:numId w:val="22"/>
        </w:numPr>
        <w:tabs>
          <w:tab w:val="right" w:pos="900"/>
        </w:tabs>
        <w:bidi/>
        <w:spacing w:line="360" w:lineRule="auto"/>
        <w:jc w:val="both"/>
        <w:rPr>
          <w:rFonts w:asciiTheme="majorBidi" w:eastAsia="Times New Roman" w:hAnsiTheme="majorBidi" w:cstheme="majorBidi"/>
          <w:sz w:val="24"/>
          <w:szCs w:val="24"/>
        </w:rPr>
      </w:pPr>
      <w:r w:rsidRPr="004D2FBD">
        <w:rPr>
          <w:rFonts w:asciiTheme="majorBidi" w:eastAsia="Times New Roman" w:hAnsiTheme="majorBidi" w:cstheme="majorBidi" w:hint="cs"/>
          <w:sz w:val="24"/>
          <w:szCs w:val="24"/>
          <w:rtl/>
        </w:rPr>
        <w:t xml:space="preserve"> </w:t>
      </w:r>
      <w:r w:rsidR="00405F8C" w:rsidRPr="004D2FBD">
        <w:rPr>
          <w:rFonts w:asciiTheme="majorBidi" w:eastAsia="Times New Roman" w:hAnsiTheme="majorBidi" w:cstheme="majorBidi"/>
          <w:sz w:val="24"/>
          <w:szCs w:val="24"/>
          <w:rtl/>
        </w:rPr>
        <w:t>التأكد من أن الموظفين ملم</w:t>
      </w:r>
      <w:r w:rsidR="004D2FBD" w:rsidRPr="004D2FBD">
        <w:rPr>
          <w:rFonts w:asciiTheme="majorBidi" w:eastAsia="Times New Roman" w:hAnsiTheme="majorBidi" w:cstheme="majorBidi" w:hint="cs"/>
          <w:sz w:val="24"/>
          <w:szCs w:val="24"/>
          <w:rtl/>
        </w:rPr>
        <w:t>ّ</w:t>
      </w:r>
      <w:r w:rsidR="00405F8C" w:rsidRPr="004D2FBD">
        <w:rPr>
          <w:rFonts w:asciiTheme="majorBidi" w:eastAsia="Times New Roman" w:hAnsiTheme="majorBidi" w:cstheme="majorBidi"/>
          <w:sz w:val="24"/>
          <w:szCs w:val="24"/>
          <w:rtl/>
        </w:rPr>
        <w:t>ين بصوت جرس الإنذار أو نظام إنذار الطوارئ.</w:t>
      </w:r>
    </w:p>
    <w:p w:rsidR="00D01FEA" w:rsidRPr="004D2FBD" w:rsidRDefault="00D01FEA" w:rsidP="004D2FBD">
      <w:pPr>
        <w:pStyle w:val="NoSpacing"/>
        <w:bidi/>
        <w:spacing w:line="360" w:lineRule="auto"/>
        <w:ind w:left="360"/>
        <w:jc w:val="both"/>
        <w:rPr>
          <w:rFonts w:asciiTheme="majorBidi" w:eastAsia="Times New Roman" w:hAnsiTheme="majorBidi" w:cstheme="majorBidi"/>
          <w:sz w:val="12"/>
          <w:szCs w:val="12"/>
        </w:rPr>
      </w:pPr>
    </w:p>
    <w:p w:rsidR="00405F8C" w:rsidRPr="004D2FBD" w:rsidRDefault="00405F8C" w:rsidP="00816DB6">
      <w:pPr>
        <w:pStyle w:val="NoSpacing"/>
        <w:numPr>
          <w:ilvl w:val="1"/>
          <w:numId w:val="22"/>
        </w:numPr>
        <w:tabs>
          <w:tab w:val="right" w:pos="900"/>
        </w:tabs>
        <w:bidi/>
        <w:spacing w:line="360" w:lineRule="auto"/>
        <w:jc w:val="both"/>
        <w:rPr>
          <w:rFonts w:asciiTheme="majorBidi" w:eastAsia="Times New Roman" w:hAnsiTheme="majorBidi" w:cstheme="majorBidi"/>
          <w:sz w:val="24"/>
          <w:szCs w:val="24"/>
        </w:rPr>
      </w:pPr>
      <w:r w:rsidRPr="00E62B82">
        <w:rPr>
          <w:rFonts w:asciiTheme="majorBidi" w:eastAsia="Times New Roman" w:hAnsiTheme="majorBidi" w:cstheme="majorBidi"/>
          <w:sz w:val="24"/>
          <w:szCs w:val="24"/>
          <w:rtl/>
        </w:rPr>
        <w:t>تجربة النظام</w:t>
      </w:r>
      <w:r w:rsidRPr="004D2FBD">
        <w:rPr>
          <w:rFonts w:asciiTheme="majorBidi" w:eastAsia="Times New Roman" w:hAnsiTheme="majorBidi" w:cstheme="majorBidi"/>
          <w:sz w:val="24"/>
          <w:szCs w:val="24"/>
          <w:rtl/>
        </w:rPr>
        <w:t xml:space="preserve"> </w:t>
      </w:r>
      <w:r w:rsidR="00120493" w:rsidRPr="004D2FBD">
        <w:rPr>
          <w:rFonts w:asciiTheme="majorBidi" w:eastAsia="Times New Roman" w:hAnsiTheme="majorBidi" w:cstheme="majorBidi" w:hint="cs"/>
          <w:sz w:val="24"/>
          <w:szCs w:val="24"/>
          <w:rtl/>
        </w:rPr>
        <w:t xml:space="preserve">وتنفيذ خطة الإخلاء </w:t>
      </w:r>
      <w:r w:rsidRPr="004D2FBD">
        <w:rPr>
          <w:rFonts w:asciiTheme="majorBidi" w:eastAsia="Times New Roman" w:hAnsiTheme="majorBidi" w:cstheme="majorBidi"/>
          <w:sz w:val="24"/>
          <w:szCs w:val="24"/>
          <w:rtl/>
        </w:rPr>
        <w:t xml:space="preserve">في مواعيد منتظمة </w:t>
      </w:r>
      <w:r w:rsidR="008F7889">
        <w:rPr>
          <w:rFonts w:asciiTheme="majorBidi" w:eastAsia="Times New Roman" w:hAnsiTheme="majorBidi" w:cstheme="majorBidi" w:hint="cs"/>
          <w:sz w:val="24"/>
          <w:szCs w:val="24"/>
          <w:rtl/>
        </w:rPr>
        <w:t xml:space="preserve">(على الأقل مرة كل سنة) </w:t>
      </w:r>
      <w:r w:rsidRPr="004D2FBD">
        <w:rPr>
          <w:rFonts w:asciiTheme="majorBidi" w:eastAsia="Times New Roman" w:hAnsiTheme="majorBidi" w:cstheme="majorBidi"/>
          <w:sz w:val="24"/>
          <w:szCs w:val="24"/>
          <w:rtl/>
        </w:rPr>
        <w:t>مع إعلام جميع الأشخاص الموجودين داخل المبنى بمواعيد هذه التجارب على أن تعود الأجهزة</w:t>
      </w:r>
      <w:r w:rsidR="00816DB6">
        <w:rPr>
          <w:rFonts w:asciiTheme="majorBidi" w:eastAsia="Times New Roman" w:hAnsiTheme="majorBidi" w:cstheme="majorBidi" w:hint="cs"/>
          <w:sz w:val="24"/>
          <w:szCs w:val="24"/>
          <w:rtl/>
        </w:rPr>
        <w:t xml:space="preserve"> والمعدّات </w:t>
      </w:r>
      <w:r w:rsidRPr="004D2FBD">
        <w:rPr>
          <w:rFonts w:asciiTheme="majorBidi" w:eastAsia="Times New Roman" w:hAnsiTheme="majorBidi" w:cstheme="majorBidi"/>
          <w:sz w:val="24"/>
          <w:szCs w:val="24"/>
          <w:rtl/>
        </w:rPr>
        <w:t>إلى حالتها بعد التجارب.</w:t>
      </w:r>
    </w:p>
    <w:p w:rsidR="00D01FEA" w:rsidRPr="004D2FBD" w:rsidRDefault="00D01FEA" w:rsidP="004D2FBD">
      <w:pPr>
        <w:pStyle w:val="NoSpacing"/>
        <w:bidi/>
        <w:spacing w:line="360" w:lineRule="auto"/>
        <w:ind w:left="360"/>
        <w:jc w:val="both"/>
        <w:rPr>
          <w:rFonts w:asciiTheme="majorBidi" w:eastAsia="Times New Roman" w:hAnsiTheme="majorBidi" w:cstheme="majorBidi"/>
          <w:sz w:val="12"/>
          <w:szCs w:val="12"/>
        </w:rPr>
      </w:pPr>
    </w:p>
    <w:p w:rsidR="00405F8C" w:rsidRDefault="00D01FEA" w:rsidP="00E62B82">
      <w:pPr>
        <w:pStyle w:val="NoSpacing"/>
        <w:numPr>
          <w:ilvl w:val="1"/>
          <w:numId w:val="22"/>
        </w:numPr>
        <w:tabs>
          <w:tab w:val="right" w:pos="900"/>
        </w:tabs>
        <w:bidi/>
        <w:spacing w:line="360" w:lineRule="auto"/>
        <w:jc w:val="both"/>
        <w:rPr>
          <w:rFonts w:asciiTheme="majorBidi" w:eastAsia="Times New Roman" w:hAnsiTheme="majorBidi" w:cstheme="majorBidi"/>
          <w:sz w:val="24"/>
          <w:szCs w:val="24"/>
        </w:rPr>
      </w:pPr>
      <w:r w:rsidRPr="004D2FBD">
        <w:rPr>
          <w:rFonts w:asciiTheme="majorBidi" w:eastAsia="Times New Roman" w:hAnsiTheme="majorBidi" w:cstheme="majorBidi" w:hint="cs"/>
          <w:sz w:val="24"/>
          <w:szCs w:val="24"/>
          <w:rtl/>
        </w:rPr>
        <w:t xml:space="preserve"> </w:t>
      </w:r>
      <w:r w:rsidR="00405F8C" w:rsidRPr="004D2FBD">
        <w:rPr>
          <w:rFonts w:asciiTheme="majorBidi" w:eastAsia="Times New Roman" w:hAnsiTheme="majorBidi" w:cstheme="majorBidi"/>
          <w:sz w:val="24"/>
          <w:szCs w:val="24"/>
          <w:rtl/>
        </w:rPr>
        <w:t xml:space="preserve">فحص جميع التركيبات الخاصة بالنظام </w:t>
      </w:r>
      <w:r w:rsidR="00E62B82">
        <w:rPr>
          <w:rFonts w:asciiTheme="majorBidi" w:eastAsia="Times New Roman" w:hAnsiTheme="majorBidi" w:cstheme="majorBidi" w:hint="cs"/>
          <w:sz w:val="24"/>
          <w:szCs w:val="24"/>
          <w:rtl/>
        </w:rPr>
        <w:t>من قبل</w:t>
      </w:r>
      <w:r w:rsidR="00405F8C" w:rsidRPr="004D2FBD">
        <w:rPr>
          <w:rFonts w:asciiTheme="majorBidi" w:eastAsia="Times New Roman" w:hAnsiTheme="majorBidi" w:cstheme="majorBidi"/>
          <w:sz w:val="24"/>
          <w:szCs w:val="24"/>
          <w:rtl/>
        </w:rPr>
        <w:t xml:space="preserve"> الفنيين المتخص</w:t>
      </w:r>
      <w:r w:rsidR="00E62B82">
        <w:rPr>
          <w:rFonts w:asciiTheme="majorBidi" w:eastAsia="Times New Roman" w:hAnsiTheme="majorBidi" w:cstheme="majorBidi" w:hint="cs"/>
          <w:sz w:val="24"/>
          <w:szCs w:val="24"/>
          <w:rtl/>
        </w:rPr>
        <w:t>ّ</w:t>
      </w:r>
      <w:r w:rsidR="00405F8C" w:rsidRPr="004D2FBD">
        <w:rPr>
          <w:rFonts w:asciiTheme="majorBidi" w:eastAsia="Times New Roman" w:hAnsiTheme="majorBidi" w:cstheme="majorBidi"/>
          <w:sz w:val="24"/>
          <w:szCs w:val="24"/>
          <w:rtl/>
        </w:rPr>
        <w:t xml:space="preserve">صين في هذه الأعمال، ويجب </w:t>
      </w:r>
      <w:r w:rsidR="00405F8C" w:rsidRPr="004D2FBD">
        <w:rPr>
          <w:rFonts w:asciiTheme="majorBidi" w:hAnsiTheme="majorBidi" w:cstheme="majorBidi"/>
          <w:sz w:val="24"/>
          <w:szCs w:val="24"/>
          <w:rtl/>
        </w:rPr>
        <w:t>إ</w:t>
      </w:r>
      <w:r w:rsidR="00405F8C" w:rsidRPr="004D2FBD">
        <w:rPr>
          <w:rFonts w:asciiTheme="majorBidi" w:eastAsia="Times New Roman" w:hAnsiTheme="majorBidi" w:cstheme="majorBidi"/>
          <w:sz w:val="24"/>
          <w:szCs w:val="24"/>
          <w:rtl/>
        </w:rPr>
        <w:t xml:space="preserve">ختبار صلاحية البطاريات الخاصة بتغذية نظام الإنذار بالتيار الثانوي وقت </w:t>
      </w:r>
      <w:r w:rsidR="00405F8C" w:rsidRPr="004D2FBD">
        <w:rPr>
          <w:rFonts w:asciiTheme="majorBidi" w:hAnsiTheme="majorBidi" w:cstheme="majorBidi"/>
          <w:sz w:val="24"/>
          <w:szCs w:val="24"/>
          <w:rtl/>
        </w:rPr>
        <w:t>إ</w:t>
      </w:r>
      <w:r w:rsidR="00405F8C" w:rsidRPr="004D2FBD">
        <w:rPr>
          <w:rFonts w:asciiTheme="majorBidi" w:eastAsia="Times New Roman" w:hAnsiTheme="majorBidi" w:cstheme="majorBidi"/>
          <w:sz w:val="24"/>
          <w:szCs w:val="24"/>
          <w:rtl/>
        </w:rPr>
        <w:t>نقطاع التيار</w:t>
      </w:r>
      <w:r w:rsidR="00E62B82">
        <w:rPr>
          <w:rFonts w:asciiTheme="majorBidi" w:eastAsia="Times New Roman" w:hAnsiTheme="majorBidi" w:cstheme="majorBidi" w:hint="cs"/>
          <w:sz w:val="24"/>
          <w:szCs w:val="24"/>
          <w:rtl/>
        </w:rPr>
        <w:t xml:space="preserve"> </w:t>
      </w:r>
      <w:r w:rsidR="00405F8C" w:rsidRPr="004D2FBD">
        <w:rPr>
          <w:rFonts w:asciiTheme="majorBidi" w:eastAsia="Times New Roman" w:hAnsiTheme="majorBidi" w:cstheme="majorBidi"/>
          <w:sz w:val="24"/>
          <w:szCs w:val="24"/>
          <w:rtl/>
        </w:rPr>
        <w:t>الأصلي ويجرى الفحص في فترات منتظمة بصفة مستمرة، ويجب أن يتم تدوين نتائج الفحص في سجل خاص بذلك.</w:t>
      </w:r>
    </w:p>
    <w:p w:rsidR="003E09D4" w:rsidRDefault="003E09D4" w:rsidP="003E09D4">
      <w:pPr>
        <w:pStyle w:val="ListParagraph"/>
        <w:rPr>
          <w:rFonts w:asciiTheme="majorBidi" w:hAnsiTheme="majorBidi" w:cstheme="majorBidi"/>
          <w:rtl/>
        </w:rPr>
      </w:pPr>
    </w:p>
    <w:p w:rsidR="003E09D4" w:rsidRPr="004D2FBD" w:rsidRDefault="003E09D4" w:rsidP="003E09D4">
      <w:pPr>
        <w:pStyle w:val="NoSpacing"/>
        <w:numPr>
          <w:ilvl w:val="1"/>
          <w:numId w:val="22"/>
        </w:numPr>
        <w:tabs>
          <w:tab w:val="right" w:pos="900"/>
        </w:tabs>
        <w:bidi/>
        <w:spacing w:line="360" w:lineRule="auto"/>
        <w:jc w:val="both"/>
        <w:rPr>
          <w:rFonts w:asciiTheme="majorBidi" w:eastAsia="Times New Roman" w:hAnsiTheme="majorBidi" w:cstheme="majorBidi"/>
          <w:sz w:val="24"/>
          <w:szCs w:val="24"/>
        </w:rPr>
      </w:pPr>
      <w:r>
        <w:rPr>
          <w:rFonts w:asciiTheme="majorBidi" w:eastAsia="Times New Roman" w:hAnsiTheme="majorBidi" w:cstheme="majorBidi" w:hint="cs"/>
          <w:sz w:val="24"/>
          <w:szCs w:val="24"/>
          <w:rtl/>
        </w:rPr>
        <w:t>التعامل مع أي إنذار بالحريق بالطريقة الصحيحة وتجنّب العودة للداخل أو إطفاء جهاز الإنذار حتى حضور فوج الإطفاء والتأكد من أنّ المكان آمن.</w:t>
      </w:r>
    </w:p>
    <w:p w:rsidR="00D62E16" w:rsidRPr="00D62E16" w:rsidRDefault="00D62E16" w:rsidP="00D62E16">
      <w:pPr>
        <w:pStyle w:val="NoSpacing"/>
        <w:bidi/>
        <w:rPr>
          <w:lang w:bidi="ar-LB"/>
        </w:rPr>
      </w:pPr>
    </w:p>
    <w:p w:rsidR="00D62E16" w:rsidRPr="009527C1" w:rsidRDefault="00D62E16" w:rsidP="00D62E16">
      <w:pPr>
        <w:pStyle w:val="NoSpacing"/>
        <w:numPr>
          <w:ilvl w:val="0"/>
          <w:numId w:val="22"/>
        </w:numPr>
        <w:tabs>
          <w:tab w:val="right" w:pos="900"/>
        </w:tabs>
        <w:bidi/>
        <w:spacing w:line="360" w:lineRule="auto"/>
        <w:jc w:val="both"/>
        <w:rPr>
          <w:rFonts w:ascii="Times New Roman" w:hAnsi="Times New Roman" w:cs="Times New Roman"/>
          <w:sz w:val="24"/>
          <w:szCs w:val="24"/>
          <w:lang w:bidi="ar-LB"/>
        </w:rPr>
      </w:pPr>
      <w:r w:rsidRPr="009527C1">
        <w:rPr>
          <w:rFonts w:ascii="Times New Roman" w:hAnsi="Times New Roman" w:cs="Times New Roman"/>
          <w:b/>
          <w:bCs/>
          <w:sz w:val="24"/>
          <w:szCs w:val="24"/>
          <w:rtl/>
        </w:rPr>
        <w:lastRenderedPageBreak/>
        <w:t>تأمين وجود مطافئ الحريق وفحصها وصيانتها دورياُ</w:t>
      </w:r>
      <w:r w:rsidRPr="009527C1">
        <w:rPr>
          <w:rFonts w:ascii="Times New Roman" w:hAnsi="Times New Roman" w:cs="Times New Roman"/>
          <w:sz w:val="24"/>
          <w:szCs w:val="24"/>
          <w:rtl/>
        </w:rPr>
        <w:t xml:space="preserve"> (مطفأة البودرة الكيمائية الجافة</w:t>
      </w:r>
      <w:r w:rsidRPr="009527C1">
        <w:rPr>
          <w:rFonts w:ascii="Times New Roman" w:hAnsi="Times New Roman" w:cs="Times New Roman"/>
          <w:b/>
          <w:bCs/>
          <w:sz w:val="24"/>
          <w:szCs w:val="24"/>
          <w:rtl/>
        </w:rPr>
        <w:t xml:space="preserve"> </w:t>
      </w:r>
      <w:r w:rsidRPr="009527C1">
        <w:rPr>
          <w:rFonts w:ascii="Times New Roman" w:hAnsi="Times New Roman" w:cs="Times New Roman"/>
          <w:sz w:val="24"/>
          <w:szCs w:val="24"/>
          <w:rtl/>
        </w:rPr>
        <w:t>تستعمل لجميع أنواع الحرائق ولا تسبّب أضراراً صحية ومادية ومعنوية من جراء استخدامها). ولابد من ملاحظة الآتي</w:t>
      </w:r>
      <w:r w:rsidRPr="009527C1">
        <w:rPr>
          <w:rFonts w:ascii="Times New Roman" w:hAnsi="Times New Roman" w:cs="Times New Roman"/>
          <w:sz w:val="24"/>
          <w:szCs w:val="24"/>
        </w:rPr>
        <w:t>:</w:t>
      </w:r>
    </w:p>
    <w:p w:rsidR="00D62E16" w:rsidRPr="009527C1" w:rsidRDefault="00D62E16" w:rsidP="00D62E16">
      <w:pPr>
        <w:pStyle w:val="NoSpacing"/>
        <w:bidi/>
        <w:rPr>
          <w:szCs w:val="12"/>
        </w:rPr>
      </w:pPr>
    </w:p>
    <w:p w:rsidR="00D62E16" w:rsidRPr="009527C1" w:rsidRDefault="00D62E16" w:rsidP="00D62E16">
      <w:pPr>
        <w:pStyle w:val="NoSpacing"/>
        <w:numPr>
          <w:ilvl w:val="1"/>
          <w:numId w:val="22"/>
        </w:numPr>
        <w:bidi/>
        <w:spacing w:line="360" w:lineRule="auto"/>
        <w:jc w:val="both"/>
        <w:rPr>
          <w:rFonts w:ascii="Times New Roman" w:hAnsi="Times New Roman" w:cs="Times New Roman"/>
          <w:sz w:val="24"/>
          <w:szCs w:val="24"/>
        </w:rPr>
      </w:pPr>
      <w:r w:rsidRPr="009527C1">
        <w:rPr>
          <w:rFonts w:ascii="Times New Roman" w:eastAsia="Times New Roman" w:hAnsi="Times New Roman" w:cs="Times New Roman"/>
          <w:sz w:val="24"/>
          <w:szCs w:val="24"/>
          <w:rtl/>
        </w:rPr>
        <w:t xml:space="preserve"> مطافئ الحريق اليدوية ماهي إلا وسيلة لإخماد الحرائق الصغيرة فقط مع ملاحظة عدم المخاطرة بحيا</w:t>
      </w:r>
      <w:r>
        <w:rPr>
          <w:rFonts w:ascii="Times New Roman" w:eastAsia="Times New Roman" w:hAnsi="Times New Roman" w:cs="Times New Roman" w:hint="cs"/>
          <w:sz w:val="24"/>
          <w:szCs w:val="24"/>
          <w:rtl/>
        </w:rPr>
        <w:t>ة من يستعملها</w:t>
      </w:r>
      <w:r w:rsidRPr="009527C1">
        <w:rPr>
          <w:rFonts w:ascii="Times New Roman" w:hAnsi="Times New Roman" w:cs="Times New Roman"/>
          <w:sz w:val="24"/>
          <w:szCs w:val="24"/>
          <w:rtl/>
        </w:rPr>
        <w:t>.</w:t>
      </w:r>
    </w:p>
    <w:p w:rsidR="00D62E16" w:rsidRPr="009527C1" w:rsidRDefault="00D62E16" w:rsidP="00D62E16">
      <w:pPr>
        <w:pStyle w:val="NoSpacing"/>
        <w:bidi/>
        <w:rPr>
          <w:szCs w:val="12"/>
        </w:rPr>
      </w:pPr>
    </w:p>
    <w:p w:rsidR="00D62E16" w:rsidRPr="009527C1" w:rsidRDefault="00D62E16" w:rsidP="00D62E16">
      <w:pPr>
        <w:pStyle w:val="NoSpacing"/>
        <w:numPr>
          <w:ilvl w:val="1"/>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 xml:space="preserve"> وضعها وبشكل رأسي في مكان بارز </w:t>
      </w:r>
      <w:r>
        <w:rPr>
          <w:rFonts w:ascii="Times New Roman" w:eastAsia="Times New Roman" w:hAnsi="Times New Roman" w:cs="Times New Roman" w:hint="cs"/>
          <w:sz w:val="24"/>
          <w:szCs w:val="24"/>
          <w:rtl/>
        </w:rPr>
        <w:t xml:space="preserve">للعيان </w:t>
      </w:r>
      <w:r w:rsidRPr="009527C1">
        <w:rPr>
          <w:rFonts w:ascii="Times New Roman" w:eastAsia="Times New Roman" w:hAnsi="Times New Roman" w:cs="Times New Roman"/>
          <w:sz w:val="24"/>
          <w:szCs w:val="24"/>
          <w:rtl/>
        </w:rPr>
        <w:t>وملفت للإنتباه يعرفه كل العاملين في المركز</w:t>
      </w:r>
      <w:r w:rsidRPr="009527C1">
        <w:rPr>
          <w:rFonts w:ascii="Times New Roman" w:eastAsia="Times New Roman" w:hAnsi="Times New Roman" w:cs="Times New Roman"/>
          <w:sz w:val="24"/>
          <w:szCs w:val="24"/>
        </w:rPr>
        <w:t>.</w:t>
      </w:r>
    </w:p>
    <w:p w:rsidR="00D62E16" w:rsidRPr="009527C1" w:rsidRDefault="00D62E16" w:rsidP="00D62E16">
      <w:pPr>
        <w:pStyle w:val="NoSpacing"/>
        <w:jc w:val="right"/>
        <w:rPr>
          <w:sz w:val="12"/>
          <w:szCs w:val="12"/>
          <w:rtl/>
        </w:rPr>
      </w:pPr>
    </w:p>
    <w:p w:rsidR="00D62E16" w:rsidRPr="009527C1" w:rsidRDefault="00D62E16" w:rsidP="00D62E16">
      <w:pPr>
        <w:pStyle w:val="NoSpacing"/>
        <w:numPr>
          <w:ilvl w:val="1"/>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 xml:space="preserve">وضعها </w:t>
      </w:r>
      <w:r>
        <w:rPr>
          <w:rFonts w:ascii="Times New Roman" w:eastAsia="Times New Roman" w:hAnsi="Times New Roman" w:cs="Times New Roman" w:hint="cs"/>
          <w:sz w:val="24"/>
          <w:szCs w:val="24"/>
          <w:rtl/>
        </w:rPr>
        <w:t>بعيداً عن متناول ا</w:t>
      </w:r>
      <w:r w:rsidRPr="009527C1">
        <w:rPr>
          <w:rFonts w:ascii="Times New Roman" w:eastAsia="Times New Roman" w:hAnsi="Times New Roman" w:cs="Times New Roman"/>
          <w:sz w:val="24"/>
          <w:szCs w:val="24"/>
          <w:rtl/>
        </w:rPr>
        <w:t>لأطفال</w:t>
      </w:r>
      <w:r w:rsidRPr="009527C1">
        <w:rPr>
          <w:rFonts w:ascii="Times New Roman" w:eastAsia="Times New Roman" w:hAnsi="Times New Roman" w:cs="Times New Roman"/>
          <w:sz w:val="24"/>
          <w:szCs w:val="24"/>
        </w:rPr>
        <w:t>.</w:t>
      </w:r>
      <w:r w:rsidRPr="009527C1">
        <w:rPr>
          <w:rFonts w:ascii="Times New Roman" w:eastAsia="Times New Roman" w:hAnsi="Times New Roman" w:cs="Times New Roman"/>
          <w:sz w:val="24"/>
          <w:szCs w:val="24"/>
          <w:rtl/>
        </w:rPr>
        <w:t xml:space="preserve"> </w:t>
      </w:r>
    </w:p>
    <w:p w:rsidR="00D62E16" w:rsidRPr="009527C1" w:rsidRDefault="00D62E16" w:rsidP="00D62E16">
      <w:pPr>
        <w:pStyle w:val="NoSpacing"/>
        <w:jc w:val="right"/>
        <w:rPr>
          <w:sz w:val="12"/>
        </w:rPr>
      </w:pPr>
    </w:p>
    <w:p w:rsidR="00D62E16" w:rsidRPr="009527C1" w:rsidRDefault="00D62E16" w:rsidP="00D62E16">
      <w:pPr>
        <w:pStyle w:val="NoSpacing"/>
        <w:numPr>
          <w:ilvl w:val="1"/>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 xml:space="preserve"> وضعها بعيداً عن أشعة الشمس. </w:t>
      </w:r>
    </w:p>
    <w:p w:rsidR="00D62E16" w:rsidRPr="009527C1" w:rsidRDefault="00D62E16" w:rsidP="00D62E16">
      <w:pPr>
        <w:pStyle w:val="NoSpacing"/>
        <w:bidi/>
        <w:rPr>
          <w:rFonts w:ascii="Times New Roman" w:hAnsi="Times New Roman" w:cs="Times New Roman"/>
          <w:sz w:val="12"/>
          <w:szCs w:val="12"/>
        </w:rPr>
      </w:pPr>
    </w:p>
    <w:p w:rsidR="00D62E16" w:rsidRPr="009527C1" w:rsidRDefault="00D62E16" w:rsidP="00D62E16">
      <w:pPr>
        <w:pStyle w:val="NoSpacing"/>
        <w:numPr>
          <w:ilvl w:val="1"/>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 xml:space="preserve"> إجراء فحص وصيانة دورية لها.</w:t>
      </w:r>
      <w:r w:rsidRPr="009527C1">
        <w:rPr>
          <w:rFonts w:ascii="Times New Roman" w:eastAsia="Times New Roman" w:hAnsi="Times New Roman" w:cs="Times New Roman"/>
          <w:sz w:val="24"/>
          <w:szCs w:val="24"/>
        </w:rPr>
        <w:t xml:space="preserve"> </w:t>
      </w:r>
      <w:r w:rsidRPr="009527C1">
        <w:rPr>
          <w:rFonts w:ascii="Times New Roman" w:eastAsia="Times New Roman" w:hAnsi="Times New Roman" w:cs="Times New Roman"/>
          <w:sz w:val="24"/>
          <w:szCs w:val="24"/>
          <w:rtl/>
        </w:rPr>
        <w:t>عملية فحص وصيانة المطافئ اليدوية ذات أهمية كبرى ويترت</w:t>
      </w:r>
      <w:r>
        <w:rPr>
          <w:rFonts w:ascii="Times New Roman" w:eastAsia="Times New Roman" w:hAnsi="Times New Roman" w:cs="Times New Roman" w:hint="cs"/>
          <w:sz w:val="24"/>
          <w:szCs w:val="24"/>
          <w:rtl/>
        </w:rPr>
        <w:t>ّ</w:t>
      </w:r>
      <w:r w:rsidRPr="009527C1">
        <w:rPr>
          <w:rFonts w:ascii="Times New Roman" w:eastAsia="Times New Roman" w:hAnsi="Times New Roman" w:cs="Times New Roman"/>
          <w:sz w:val="24"/>
          <w:szCs w:val="24"/>
          <w:rtl/>
        </w:rPr>
        <w:t>ب عليها نجاح أو فشل إطفاء الحريق وكذلك سلامة الأشخاص المستخدمين لتلك المطفأة وينقسم إلى عدة أنواع وهي:</w:t>
      </w:r>
    </w:p>
    <w:p w:rsidR="00D62E16" w:rsidRPr="009527C1" w:rsidRDefault="00D62E16" w:rsidP="00D62E16">
      <w:pPr>
        <w:pStyle w:val="NoSpacing"/>
        <w:numPr>
          <w:ilvl w:val="2"/>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تحديد موقع أجهزة الإطفاء الموجودة في المركز ووضع نظام ترقيم لها.</w:t>
      </w:r>
    </w:p>
    <w:p w:rsidR="00D62E16" w:rsidRPr="009527C1" w:rsidRDefault="00D62E16" w:rsidP="00D62E16">
      <w:pPr>
        <w:pStyle w:val="NoSpacing"/>
        <w:numPr>
          <w:ilvl w:val="2"/>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فحصها يومي</w:t>
      </w:r>
      <w:r w:rsidRPr="009527C1">
        <w:rPr>
          <w:rFonts w:ascii="Times New Roman" w:eastAsia="Times New Roman" w:hAnsi="Times New Roman" w:cs="Times New Roman" w:hint="cs"/>
          <w:sz w:val="24"/>
          <w:szCs w:val="24"/>
          <w:rtl/>
        </w:rPr>
        <w:t>اً</w:t>
      </w:r>
      <w:r w:rsidRPr="009527C1">
        <w:rPr>
          <w:rFonts w:ascii="Times New Roman" w:eastAsia="Times New Roman" w:hAnsi="Times New Roman" w:cs="Times New Roman"/>
          <w:sz w:val="24"/>
          <w:szCs w:val="24"/>
          <w:rtl/>
        </w:rPr>
        <w:t xml:space="preserve"> (بطريقة النظر</w:t>
      </w:r>
      <w:r>
        <w:rPr>
          <w:rFonts w:ascii="Times New Roman" w:eastAsia="Times New Roman" w:hAnsi="Times New Roman" w:cs="Times New Roman" w:hint="cs"/>
          <w:sz w:val="24"/>
          <w:szCs w:val="24"/>
          <w:rtl/>
        </w:rPr>
        <w:t>: العدّاد يشير إلى اللون الأخضر</w:t>
      </w:r>
      <w:r w:rsidRPr="009527C1">
        <w:rPr>
          <w:rFonts w:ascii="Times New Roman" w:eastAsia="Times New Roman" w:hAnsi="Times New Roman" w:cs="Times New Roman"/>
          <w:sz w:val="24"/>
          <w:szCs w:val="24"/>
          <w:rtl/>
        </w:rPr>
        <w:t>) مع مراقبة تاريخ الصيانة المدوّن على المطفأة.</w:t>
      </w:r>
    </w:p>
    <w:p w:rsidR="00D62E16" w:rsidRPr="009527C1" w:rsidRDefault="00D62E16" w:rsidP="00D62E16">
      <w:pPr>
        <w:pStyle w:val="NoSpacing"/>
        <w:numPr>
          <w:ilvl w:val="2"/>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فحص ضغط المطفأة وهو الجزء الذي يظهر صلاحية المطفأة ( بواسطة الجهة المختص</w:t>
      </w:r>
      <w:r>
        <w:rPr>
          <w:rFonts w:ascii="Times New Roman" w:eastAsia="Times New Roman" w:hAnsi="Times New Roman" w:cs="Times New Roman" w:hint="cs"/>
          <w:sz w:val="24"/>
          <w:szCs w:val="24"/>
          <w:rtl/>
        </w:rPr>
        <w:t>ّ</w:t>
      </w:r>
      <w:r w:rsidRPr="009527C1">
        <w:rPr>
          <w:rFonts w:ascii="Times New Roman" w:eastAsia="Times New Roman" w:hAnsi="Times New Roman" w:cs="Times New Roman"/>
          <w:sz w:val="24"/>
          <w:szCs w:val="24"/>
          <w:rtl/>
        </w:rPr>
        <w:t>ة). يلاحظ وجود مؤشر الضغط في جميع المط</w:t>
      </w:r>
      <w:r>
        <w:rPr>
          <w:rFonts w:ascii="Times New Roman" w:eastAsia="Times New Roman" w:hAnsi="Times New Roman" w:cs="Times New Roman" w:hint="cs"/>
          <w:sz w:val="24"/>
          <w:szCs w:val="24"/>
          <w:rtl/>
        </w:rPr>
        <w:t>ا</w:t>
      </w:r>
      <w:r w:rsidRPr="009527C1">
        <w:rPr>
          <w:rFonts w:ascii="Times New Roman" w:eastAsia="Times New Roman" w:hAnsi="Times New Roman" w:cs="Times New Roman"/>
          <w:sz w:val="24"/>
          <w:szCs w:val="24"/>
          <w:rtl/>
        </w:rPr>
        <w:t>ف</w:t>
      </w:r>
      <w:r>
        <w:rPr>
          <w:rFonts w:ascii="Times New Roman" w:eastAsia="Times New Roman" w:hAnsi="Times New Roman" w:cs="Times New Roman" w:hint="cs"/>
          <w:sz w:val="24"/>
          <w:szCs w:val="24"/>
          <w:rtl/>
        </w:rPr>
        <w:t>ئ</w:t>
      </w:r>
      <w:r w:rsidRPr="009527C1">
        <w:rPr>
          <w:rFonts w:ascii="Times New Roman" w:eastAsia="Times New Roman" w:hAnsi="Times New Roman" w:cs="Times New Roman"/>
          <w:sz w:val="24"/>
          <w:szCs w:val="24"/>
          <w:rtl/>
        </w:rPr>
        <w:t xml:space="preserve"> القياسية </w:t>
      </w:r>
      <w:r>
        <w:rPr>
          <w:rFonts w:ascii="Times New Roman" w:eastAsia="Times New Roman" w:hAnsi="Times New Roman" w:cs="Times New Roman" w:hint="cs"/>
          <w:sz w:val="24"/>
          <w:szCs w:val="24"/>
          <w:rtl/>
        </w:rPr>
        <w:t>باستثناء</w:t>
      </w:r>
      <w:r w:rsidRPr="009527C1">
        <w:rPr>
          <w:rFonts w:ascii="Times New Roman" w:eastAsia="Times New Roman" w:hAnsi="Times New Roman" w:cs="Times New Roman"/>
          <w:sz w:val="24"/>
          <w:szCs w:val="24"/>
          <w:rtl/>
        </w:rPr>
        <w:t xml:space="preserve"> مطفأة ثاني أكسيد الكربون التي تختبر صلاحيتها عن طريق الوزن أو الصيانة.</w:t>
      </w:r>
    </w:p>
    <w:p w:rsidR="00D62E16" w:rsidRPr="009527C1" w:rsidRDefault="00D62E16" w:rsidP="00D62E16">
      <w:pPr>
        <w:pStyle w:val="NoSpacing"/>
        <w:numPr>
          <w:ilvl w:val="2"/>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فحصها كل 6 شهور ( بواسطة الجهة المختص</w:t>
      </w:r>
      <w:r>
        <w:rPr>
          <w:rFonts w:ascii="Times New Roman" w:eastAsia="Times New Roman" w:hAnsi="Times New Roman" w:cs="Times New Roman" w:hint="cs"/>
          <w:sz w:val="24"/>
          <w:szCs w:val="24"/>
          <w:rtl/>
        </w:rPr>
        <w:t>ّ</w:t>
      </w:r>
      <w:r w:rsidRPr="009527C1">
        <w:rPr>
          <w:rFonts w:ascii="Times New Roman" w:eastAsia="Times New Roman" w:hAnsi="Times New Roman" w:cs="Times New Roman"/>
          <w:sz w:val="24"/>
          <w:szCs w:val="24"/>
          <w:rtl/>
        </w:rPr>
        <w:t>ة) لإجراء الصيانة الوقائية للمطفأة.</w:t>
      </w:r>
    </w:p>
    <w:p w:rsidR="00D62E16" w:rsidRPr="009527C1" w:rsidRDefault="00D62E16" w:rsidP="00D62E16">
      <w:pPr>
        <w:pStyle w:val="NoSpacing"/>
        <w:numPr>
          <w:ilvl w:val="2"/>
          <w:numId w:val="22"/>
        </w:numPr>
        <w:bidi/>
        <w:spacing w:line="360" w:lineRule="auto"/>
        <w:jc w:val="both"/>
        <w:rPr>
          <w:rFonts w:ascii="Times New Roman" w:eastAsia="Times New Roman" w:hAnsi="Times New Roman" w:cs="Times New Roman"/>
          <w:sz w:val="24"/>
          <w:szCs w:val="24"/>
        </w:rPr>
      </w:pPr>
      <w:r w:rsidRPr="009527C1">
        <w:rPr>
          <w:rFonts w:ascii="Times New Roman" w:eastAsia="Times New Roman" w:hAnsi="Times New Roman" w:cs="Times New Roman"/>
          <w:sz w:val="24"/>
          <w:szCs w:val="24"/>
          <w:rtl/>
        </w:rPr>
        <w:t>الإتصال بالشركة المختص</w:t>
      </w:r>
      <w:r>
        <w:rPr>
          <w:rFonts w:ascii="Times New Roman" w:eastAsia="Times New Roman" w:hAnsi="Times New Roman" w:cs="Times New Roman" w:hint="cs"/>
          <w:sz w:val="24"/>
          <w:szCs w:val="24"/>
          <w:rtl/>
        </w:rPr>
        <w:t>ّ</w:t>
      </w:r>
      <w:r w:rsidRPr="009527C1">
        <w:rPr>
          <w:rFonts w:ascii="Times New Roman" w:eastAsia="Times New Roman" w:hAnsi="Times New Roman" w:cs="Times New Roman"/>
          <w:sz w:val="24"/>
          <w:szCs w:val="24"/>
          <w:rtl/>
        </w:rPr>
        <w:t xml:space="preserve">ة فوراً لإعادة تعبئة مطفأة الحريق عند إستخدامها وإفراغ عبوتها، ومتابعة الأمر حتى </w:t>
      </w:r>
      <w:r>
        <w:rPr>
          <w:rFonts w:ascii="Times New Roman" w:eastAsia="Times New Roman" w:hAnsi="Times New Roman" w:cs="Times New Roman" w:hint="cs"/>
          <w:sz w:val="24"/>
          <w:szCs w:val="24"/>
          <w:rtl/>
        </w:rPr>
        <w:t>إتمامه</w:t>
      </w:r>
      <w:r w:rsidRPr="009527C1">
        <w:rPr>
          <w:rFonts w:ascii="Times New Roman" w:eastAsia="Times New Roman" w:hAnsi="Times New Roman" w:cs="Times New Roman"/>
          <w:sz w:val="24"/>
          <w:szCs w:val="24"/>
          <w:rtl/>
        </w:rPr>
        <w:t xml:space="preserve"> بأسرع ما يمكن.</w:t>
      </w:r>
    </w:p>
    <w:p w:rsidR="00D62E16" w:rsidRPr="009527C1" w:rsidRDefault="00D62E16" w:rsidP="00D62E16">
      <w:pPr>
        <w:pStyle w:val="NoSpacing"/>
        <w:bidi/>
        <w:rPr>
          <w:szCs w:val="12"/>
        </w:rPr>
      </w:pPr>
    </w:p>
    <w:p w:rsidR="00D62E16" w:rsidRPr="005D1D18" w:rsidRDefault="00D62E16" w:rsidP="00D62E16">
      <w:pPr>
        <w:pStyle w:val="NoSpacing"/>
        <w:numPr>
          <w:ilvl w:val="1"/>
          <w:numId w:val="22"/>
        </w:numPr>
        <w:bidi/>
        <w:spacing w:line="360" w:lineRule="auto"/>
        <w:jc w:val="both"/>
        <w:rPr>
          <w:rFonts w:asciiTheme="majorBidi" w:eastAsia="Times New Roman" w:hAnsiTheme="majorBidi" w:cstheme="majorBidi"/>
          <w:sz w:val="24"/>
          <w:szCs w:val="24"/>
        </w:rPr>
      </w:pPr>
      <w:r w:rsidRPr="005D1D18">
        <w:rPr>
          <w:rFonts w:asciiTheme="majorBidi" w:eastAsia="Times New Roman" w:hAnsiTheme="majorBidi" w:cstheme="majorBidi" w:hint="cs"/>
          <w:sz w:val="24"/>
          <w:szCs w:val="24"/>
          <w:rtl/>
        </w:rPr>
        <w:t xml:space="preserve"> </w:t>
      </w:r>
      <w:r w:rsidRPr="005D1D18">
        <w:rPr>
          <w:rFonts w:asciiTheme="majorBidi" w:eastAsia="Times New Roman" w:hAnsiTheme="majorBidi" w:cstheme="majorBidi"/>
          <w:sz w:val="24"/>
          <w:szCs w:val="24"/>
          <w:rtl/>
        </w:rPr>
        <w:t xml:space="preserve">إستعمال المطفأة المناسبة لنوع الحريق (راجع </w:t>
      </w:r>
      <w:r w:rsidRPr="0019403E">
        <w:rPr>
          <w:rFonts w:asciiTheme="majorBidi" w:hAnsiTheme="majorBidi" w:cstheme="majorBidi"/>
          <w:sz w:val="24"/>
          <w:szCs w:val="24"/>
          <w:rtl/>
        </w:rPr>
        <w:t>م</w:t>
      </w:r>
      <w:r w:rsidRPr="0019403E">
        <w:rPr>
          <w:rFonts w:asciiTheme="majorBidi" w:hAnsiTheme="majorBidi" w:cstheme="majorBidi" w:hint="cs"/>
          <w:sz w:val="24"/>
          <w:szCs w:val="24"/>
          <w:rtl/>
        </w:rPr>
        <w:t>لح</w:t>
      </w:r>
      <w:r w:rsidRPr="0019403E">
        <w:rPr>
          <w:rFonts w:asciiTheme="majorBidi" w:hAnsiTheme="majorBidi" w:cstheme="majorBidi"/>
          <w:sz w:val="24"/>
          <w:szCs w:val="24"/>
          <w:rtl/>
        </w:rPr>
        <w:t>ق</w:t>
      </w:r>
      <w:r w:rsidRPr="0019403E">
        <w:rPr>
          <w:rFonts w:asciiTheme="majorBidi" w:hAnsiTheme="majorBidi" w:cstheme="majorBidi"/>
          <w:sz w:val="24"/>
          <w:szCs w:val="24"/>
        </w:rPr>
        <w:t>:</w:t>
      </w:r>
      <w:r w:rsidRPr="0019403E">
        <w:rPr>
          <w:rFonts w:asciiTheme="majorBidi" w:hAnsiTheme="majorBidi" w:cstheme="majorBidi"/>
          <w:sz w:val="24"/>
          <w:szCs w:val="24"/>
          <w:rtl/>
        </w:rPr>
        <w:t xml:space="preserve"> </w:t>
      </w:r>
      <w:r w:rsidRPr="0019403E">
        <w:rPr>
          <w:rFonts w:asciiTheme="majorBidi" w:hAnsiTheme="majorBidi" w:cstheme="majorBidi" w:hint="cs"/>
          <w:sz w:val="24"/>
          <w:szCs w:val="24"/>
          <w:rtl/>
          <w:lang w:bidi="ar-BH"/>
        </w:rPr>
        <w:t>أنواع</w:t>
      </w:r>
      <w:r w:rsidRPr="0019403E">
        <w:rPr>
          <w:rFonts w:asciiTheme="majorBidi" w:hAnsiTheme="majorBidi" w:cstheme="majorBidi"/>
          <w:sz w:val="24"/>
          <w:szCs w:val="24"/>
          <w:rtl/>
          <w:lang w:bidi="ar-BH"/>
        </w:rPr>
        <w:t xml:space="preserve"> مط</w:t>
      </w:r>
      <w:r w:rsidRPr="0019403E">
        <w:rPr>
          <w:rFonts w:asciiTheme="majorBidi" w:hAnsiTheme="majorBidi" w:cstheme="majorBidi" w:hint="cs"/>
          <w:sz w:val="24"/>
          <w:szCs w:val="24"/>
          <w:rtl/>
          <w:lang w:bidi="ar-BH"/>
        </w:rPr>
        <w:t>ا</w:t>
      </w:r>
      <w:r w:rsidRPr="0019403E">
        <w:rPr>
          <w:rFonts w:asciiTheme="majorBidi" w:hAnsiTheme="majorBidi" w:cstheme="majorBidi"/>
          <w:sz w:val="24"/>
          <w:szCs w:val="24"/>
          <w:rtl/>
          <w:lang w:bidi="ar-BH"/>
        </w:rPr>
        <w:t>ف</w:t>
      </w:r>
      <w:r w:rsidRPr="0019403E">
        <w:rPr>
          <w:rFonts w:asciiTheme="majorBidi" w:hAnsiTheme="majorBidi" w:cstheme="majorBidi" w:hint="cs"/>
          <w:sz w:val="24"/>
          <w:szCs w:val="24"/>
          <w:rtl/>
          <w:lang w:bidi="ar-BH"/>
        </w:rPr>
        <w:t>ئ</w:t>
      </w:r>
      <w:r w:rsidRPr="0019403E">
        <w:rPr>
          <w:rFonts w:asciiTheme="majorBidi" w:hAnsiTheme="majorBidi" w:cstheme="majorBidi"/>
          <w:sz w:val="24"/>
          <w:szCs w:val="24"/>
          <w:rtl/>
          <w:lang w:bidi="ar-BH"/>
        </w:rPr>
        <w:t xml:space="preserve"> الحريق</w:t>
      </w:r>
      <w:r w:rsidRPr="0019403E">
        <w:rPr>
          <w:rFonts w:asciiTheme="majorBidi" w:hAnsiTheme="majorBidi" w:cstheme="majorBidi"/>
          <w:sz w:val="24"/>
          <w:szCs w:val="24"/>
          <w:lang w:bidi="ar-BH"/>
        </w:rPr>
        <w:t xml:space="preserve"> </w:t>
      </w:r>
      <w:r w:rsidRPr="0019403E">
        <w:rPr>
          <w:rFonts w:asciiTheme="majorBidi" w:hAnsiTheme="majorBidi" w:cstheme="majorBidi" w:hint="cs"/>
          <w:sz w:val="24"/>
          <w:szCs w:val="24"/>
          <w:rtl/>
          <w:lang w:bidi="ar-LB"/>
        </w:rPr>
        <w:t>وكيفية إستعمال كل نوع منها</w:t>
      </w:r>
      <w:r>
        <w:rPr>
          <w:rFonts w:asciiTheme="majorBidi" w:hAnsiTheme="majorBidi" w:cstheme="majorBidi"/>
          <w:sz w:val="24"/>
          <w:szCs w:val="24"/>
          <w:lang w:bidi="ar-LB"/>
        </w:rPr>
        <w:t xml:space="preserve"> </w:t>
      </w:r>
      <w:r w:rsidRPr="0019403E">
        <w:rPr>
          <w:rFonts w:asciiTheme="majorBidi" w:hAnsiTheme="majorBidi" w:cstheme="majorBidi" w:hint="cs"/>
          <w:sz w:val="24"/>
          <w:szCs w:val="24"/>
          <w:rtl/>
          <w:lang w:bidi="ar-LB"/>
        </w:rPr>
        <w:t>ورمزه</w:t>
      </w:r>
      <w:r w:rsidRPr="0019403E">
        <w:rPr>
          <w:rFonts w:asciiTheme="majorBidi" w:hAnsiTheme="majorBidi" w:cstheme="majorBidi"/>
          <w:sz w:val="24"/>
          <w:szCs w:val="24"/>
          <w:lang w:bidi="ar-LB"/>
        </w:rPr>
        <w:t>SAF</w:t>
      </w:r>
      <w:r w:rsidR="000F594C">
        <w:rPr>
          <w:rFonts w:asciiTheme="majorBidi" w:hAnsiTheme="majorBidi" w:cstheme="majorBidi"/>
          <w:sz w:val="24"/>
          <w:szCs w:val="24"/>
          <w:lang w:bidi="ar-LB"/>
        </w:rPr>
        <w:t>.</w:t>
      </w:r>
      <w:r w:rsidR="00DF0F50">
        <w:rPr>
          <w:rFonts w:asciiTheme="majorBidi" w:hAnsiTheme="majorBidi" w:cstheme="majorBidi"/>
          <w:sz w:val="24"/>
          <w:szCs w:val="24"/>
          <w:lang w:bidi="ar-LB"/>
        </w:rPr>
        <w:t>PP.0</w:t>
      </w:r>
      <w:r w:rsidRPr="0019403E">
        <w:rPr>
          <w:rFonts w:asciiTheme="majorBidi" w:hAnsiTheme="majorBidi" w:cstheme="majorBidi"/>
          <w:sz w:val="24"/>
          <w:szCs w:val="24"/>
          <w:lang w:bidi="ar-LB"/>
        </w:rPr>
        <w:t>3.A1.</w:t>
      </w:r>
      <w:r w:rsidRPr="005D1D18">
        <w:rPr>
          <w:rFonts w:asciiTheme="majorBidi" w:eastAsia="Times New Roman" w:hAnsiTheme="majorBidi" w:cstheme="majorBidi"/>
          <w:sz w:val="24"/>
          <w:szCs w:val="24"/>
          <w:rtl/>
        </w:rPr>
        <w:t xml:space="preserve">). </w:t>
      </w:r>
    </w:p>
    <w:p w:rsidR="00D62E16" w:rsidRPr="009527C1" w:rsidRDefault="00D62E16" w:rsidP="00D62E16">
      <w:pPr>
        <w:pStyle w:val="NoSpacing"/>
        <w:bidi/>
        <w:rPr>
          <w:szCs w:val="12"/>
        </w:rPr>
      </w:pPr>
    </w:p>
    <w:p w:rsidR="00D62E16" w:rsidRPr="005D1D18" w:rsidRDefault="00D62E16" w:rsidP="00D62E16">
      <w:pPr>
        <w:pStyle w:val="NoSpacing"/>
        <w:numPr>
          <w:ilvl w:val="1"/>
          <w:numId w:val="22"/>
        </w:numPr>
        <w:bidi/>
        <w:spacing w:line="360" w:lineRule="auto"/>
        <w:jc w:val="both"/>
        <w:rPr>
          <w:rFonts w:asciiTheme="majorBidi" w:eastAsia="Times New Roman" w:hAnsiTheme="majorBidi" w:cstheme="majorBidi"/>
          <w:sz w:val="24"/>
          <w:szCs w:val="24"/>
        </w:rPr>
      </w:pPr>
      <w:r w:rsidRPr="005D1D18">
        <w:rPr>
          <w:rFonts w:asciiTheme="majorBidi" w:eastAsia="Times New Roman" w:hAnsiTheme="majorBidi" w:cstheme="majorBidi"/>
          <w:sz w:val="24"/>
          <w:szCs w:val="24"/>
          <w:rtl/>
        </w:rPr>
        <w:t xml:space="preserve">التأكد </w:t>
      </w:r>
      <w:r>
        <w:rPr>
          <w:rFonts w:asciiTheme="majorBidi" w:eastAsia="Times New Roman" w:hAnsiTheme="majorBidi" w:cstheme="majorBidi" w:hint="cs"/>
          <w:sz w:val="24"/>
          <w:szCs w:val="24"/>
          <w:rtl/>
        </w:rPr>
        <w:t xml:space="preserve">من </w:t>
      </w:r>
      <w:r w:rsidRPr="005D1D18">
        <w:rPr>
          <w:rFonts w:asciiTheme="majorBidi" w:eastAsia="Times New Roman" w:hAnsiTheme="majorBidi" w:cstheme="majorBidi"/>
          <w:sz w:val="24"/>
          <w:szCs w:val="24"/>
          <w:rtl/>
        </w:rPr>
        <w:t xml:space="preserve">عمل </w:t>
      </w:r>
      <w:r>
        <w:rPr>
          <w:rFonts w:asciiTheme="majorBidi" w:eastAsia="Times New Roman" w:hAnsiTheme="majorBidi" w:cstheme="majorBidi" w:hint="cs"/>
          <w:sz w:val="24"/>
          <w:szCs w:val="24"/>
          <w:rtl/>
        </w:rPr>
        <w:t xml:space="preserve">أي </w:t>
      </w:r>
      <w:r w:rsidRPr="005D1D18">
        <w:rPr>
          <w:rFonts w:asciiTheme="majorBidi" w:eastAsia="Times New Roman" w:hAnsiTheme="majorBidi" w:cstheme="majorBidi"/>
          <w:sz w:val="24"/>
          <w:szCs w:val="24"/>
          <w:rtl/>
        </w:rPr>
        <w:t>مط</w:t>
      </w:r>
      <w:r>
        <w:rPr>
          <w:rFonts w:asciiTheme="majorBidi" w:eastAsia="Times New Roman" w:hAnsiTheme="majorBidi" w:cstheme="majorBidi" w:hint="cs"/>
          <w:sz w:val="24"/>
          <w:szCs w:val="24"/>
          <w:rtl/>
        </w:rPr>
        <w:t>فأة</w:t>
      </w:r>
      <w:r w:rsidRPr="005D1D18">
        <w:rPr>
          <w:rFonts w:asciiTheme="majorBidi" w:eastAsia="Times New Roman" w:hAnsiTheme="majorBidi" w:cstheme="majorBidi"/>
          <w:sz w:val="24"/>
          <w:szCs w:val="24"/>
          <w:rtl/>
        </w:rPr>
        <w:t xml:space="preserve"> حريق يدوية بشكل سليم</w:t>
      </w:r>
      <w:r w:rsidRPr="005D1D18">
        <w:rPr>
          <w:rFonts w:asciiTheme="majorBidi" w:eastAsia="Times New Roman" w:hAnsiTheme="majorBidi" w:cstheme="majorBidi" w:hint="cs"/>
          <w:sz w:val="24"/>
          <w:szCs w:val="24"/>
          <w:rtl/>
        </w:rPr>
        <w:t xml:space="preserve"> </w:t>
      </w:r>
      <w:r>
        <w:rPr>
          <w:rFonts w:asciiTheme="majorBidi" w:eastAsia="Times New Roman" w:hAnsiTheme="majorBidi" w:cstheme="majorBidi" w:hint="cs"/>
          <w:sz w:val="24"/>
          <w:szCs w:val="24"/>
          <w:rtl/>
        </w:rPr>
        <w:t>قبل البدء</w:t>
      </w:r>
      <w:r w:rsidRPr="005D1D18">
        <w:rPr>
          <w:rFonts w:asciiTheme="majorBidi" w:eastAsia="Times New Roman" w:hAnsiTheme="majorBidi" w:cstheme="majorBidi"/>
          <w:sz w:val="24"/>
          <w:szCs w:val="24"/>
          <w:rtl/>
        </w:rPr>
        <w:t xml:space="preserve"> </w:t>
      </w:r>
      <w:r w:rsidR="00D63744">
        <w:rPr>
          <w:rFonts w:asciiTheme="majorBidi" w:eastAsia="Times New Roman" w:hAnsiTheme="majorBidi" w:cstheme="majorBidi" w:hint="cs"/>
          <w:sz w:val="24"/>
          <w:szCs w:val="24"/>
          <w:rtl/>
        </w:rPr>
        <w:t>ب</w:t>
      </w:r>
      <w:r w:rsidRPr="005D1D18">
        <w:rPr>
          <w:rFonts w:asciiTheme="majorBidi" w:eastAsia="Times New Roman" w:hAnsiTheme="majorBidi" w:cstheme="majorBidi"/>
          <w:sz w:val="24"/>
          <w:szCs w:val="24"/>
          <w:rtl/>
        </w:rPr>
        <w:t>استخدام</w:t>
      </w:r>
      <w:r>
        <w:rPr>
          <w:rFonts w:asciiTheme="majorBidi" w:eastAsia="Times New Roman" w:hAnsiTheme="majorBidi" w:cstheme="majorBidi" w:hint="cs"/>
          <w:sz w:val="24"/>
          <w:szCs w:val="24"/>
          <w:rtl/>
        </w:rPr>
        <w:t>ها</w:t>
      </w:r>
      <w:r w:rsidRPr="005D1D18">
        <w:rPr>
          <w:rFonts w:asciiTheme="majorBidi" w:eastAsia="Times New Roman" w:hAnsiTheme="majorBidi" w:cstheme="majorBidi"/>
          <w:sz w:val="24"/>
          <w:szCs w:val="24"/>
          <w:rtl/>
        </w:rPr>
        <w:t>.</w:t>
      </w:r>
    </w:p>
    <w:p w:rsidR="00D62E16" w:rsidRPr="009527C1" w:rsidRDefault="00D62E16" w:rsidP="00D62E16">
      <w:pPr>
        <w:pStyle w:val="NoSpacing"/>
        <w:bidi/>
        <w:rPr>
          <w:szCs w:val="12"/>
          <w:rtl/>
        </w:rPr>
      </w:pPr>
    </w:p>
    <w:p w:rsidR="00D62E16" w:rsidRPr="005D1D18" w:rsidRDefault="00D62E16" w:rsidP="00D62E16">
      <w:pPr>
        <w:pStyle w:val="NoSpacing"/>
        <w:numPr>
          <w:ilvl w:val="1"/>
          <w:numId w:val="22"/>
        </w:numPr>
        <w:bidi/>
        <w:spacing w:line="360" w:lineRule="auto"/>
        <w:jc w:val="both"/>
        <w:rPr>
          <w:rFonts w:asciiTheme="majorBidi" w:hAnsiTheme="majorBidi" w:cstheme="majorBidi"/>
          <w:sz w:val="24"/>
          <w:szCs w:val="24"/>
          <w:rtl/>
        </w:rPr>
      </w:pPr>
      <w:r w:rsidRPr="005D1D18">
        <w:rPr>
          <w:rFonts w:asciiTheme="majorBidi" w:eastAsia="Times New Roman" w:hAnsiTheme="majorBidi" w:cstheme="majorBidi" w:hint="cs"/>
          <w:sz w:val="24"/>
          <w:szCs w:val="24"/>
          <w:rtl/>
        </w:rPr>
        <w:t xml:space="preserve"> </w:t>
      </w:r>
      <w:r w:rsidRPr="005D1D18">
        <w:rPr>
          <w:rFonts w:asciiTheme="majorBidi" w:eastAsia="Times New Roman" w:hAnsiTheme="majorBidi" w:cstheme="majorBidi"/>
          <w:sz w:val="24"/>
          <w:szCs w:val="24"/>
          <w:rtl/>
        </w:rPr>
        <w:t xml:space="preserve">إبلاغ الشركة المتعهدة بصيانة المطافئ عند ملاحظة عدم صلاحية المطفأة. </w:t>
      </w:r>
    </w:p>
    <w:p w:rsidR="00405F8C" w:rsidRPr="00E62B82" w:rsidRDefault="00405F8C" w:rsidP="00E62B82">
      <w:pPr>
        <w:pStyle w:val="NoSpacing"/>
        <w:bidi/>
        <w:rPr>
          <w:sz w:val="16"/>
          <w:rtl/>
        </w:rPr>
      </w:pPr>
    </w:p>
    <w:p w:rsidR="00D62E16" w:rsidRPr="00D32D20" w:rsidRDefault="00D62E16" w:rsidP="00D32D20">
      <w:pPr>
        <w:pStyle w:val="NoSpacing"/>
        <w:numPr>
          <w:ilvl w:val="0"/>
          <w:numId w:val="22"/>
        </w:numPr>
        <w:tabs>
          <w:tab w:val="right" w:pos="900"/>
        </w:tabs>
        <w:bidi/>
        <w:spacing w:line="360" w:lineRule="auto"/>
        <w:jc w:val="both"/>
        <w:rPr>
          <w:rFonts w:ascii="Times New Roman" w:eastAsia="Times New Roman" w:hAnsi="Times New Roman" w:cs="Times New Roman"/>
          <w:b/>
          <w:bCs/>
          <w:sz w:val="24"/>
          <w:szCs w:val="24"/>
        </w:rPr>
      </w:pPr>
      <w:r w:rsidRPr="00D32D20">
        <w:rPr>
          <w:rFonts w:ascii="Times New Roman" w:eastAsia="Times New Roman" w:hAnsi="Times New Roman" w:cs="Times New Roman"/>
          <w:b/>
          <w:bCs/>
          <w:sz w:val="24"/>
          <w:szCs w:val="24"/>
          <w:rtl/>
        </w:rPr>
        <w:t>توفير النظم الآلية لمكافحة الحرائق:</w:t>
      </w:r>
    </w:p>
    <w:p w:rsidR="00D62E16" w:rsidRPr="00D32D20" w:rsidRDefault="00D62E16" w:rsidP="00D32D20">
      <w:pPr>
        <w:pStyle w:val="NoSpacing"/>
        <w:numPr>
          <w:ilvl w:val="1"/>
          <w:numId w:val="22"/>
        </w:numPr>
        <w:tabs>
          <w:tab w:val="right" w:pos="900"/>
        </w:tabs>
        <w:bidi/>
        <w:spacing w:line="360" w:lineRule="auto"/>
        <w:jc w:val="both"/>
        <w:rPr>
          <w:rFonts w:ascii="Times New Roman" w:eastAsia="Times New Roman" w:hAnsi="Times New Roman" w:cs="Times New Roman"/>
          <w:sz w:val="24"/>
          <w:szCs w:val="24"/>
        </w:rPr>
      </w:pPr>
      <w:r w:rsidRPr="00D32D20">
        <w:rPr>
          <w:rFonts w:ascii="Times New Roman" w:eastAsia="Times New Roman" w:hAnsi="Times New Roman" w:cs="Times New Roman"/>
          <w:sz w:val="24"/>
          <w:szCs w:val="24"/>
          <w:rtl/>
        </w:rPr>
        <w:t xml:space="preserve"> نظام آلي لرش</w:t>
      </w:r>
      <w:r w:rsidRPr="00D32D20">
        <w:rPr>
          <w:rFonts w:ascii="Times New Roman" w:eastAsia="Times New Roman" w:hAnsi="Times New Roman" w:cs="Times New Roman"/>
          <w:sz w:val="24"/>
          <w:szCs w:val="24"/>
        </w:rPr>
        <w:t xml:space="preserve"> </w:t>
      </w:r>
      <w:r w:rsidRPr="00D32D20">
        <w:rPr>
          <w:rFonts w:ascii="Times New Roman" w:eastAsia="Times New Roman" w:hAnsi="Times New Roman" w:cs="Times New Roman"/>
          <w:sz w:val="24"/>
          <w:szCs w:val="24"/>
          <w:rtl/>
        </w:rPr>
        <w:t>المياه</w:t>
      </w:r>
      <w:r w:rsidR="00D32D20" w:rsidRPr="00D32D20">
        <w:rPr>
          <w:rFonts w:ascii="Times New Roman" w:eastAsia="Times New Roman" w:hAnsi="Times New Roman" w:cs="Times New Roman"/>
          <w:sz w:val="24"/>
          <w:szCs w:val="24"/>
          <w:rtl/>
        </w:rPr>
        <w:t xml:space="preserve"> من الأسقف </w:t>
      </w:r>
      <w:r w:rsidRPr="00D32D20">
        <w:rPr>
          <w:rFonts w:ascii="Times New Roman" w:eastAsia="Times New Roman" w:hAnsi="Times New Roman" w:cs="Times New Roman"/>
          <w:sz w:val="24"/>
          <w:szCs w:val="24"/>
        </w:rPr>
        <w:t xml:space="preserve"> </w:t>
      </w:r>
      <w:r w:rsidRPr="00D32D20">
        <w:rPr>
          <w:rFonts w:ascii="Times New Roman" w:eastAsia="Times New Roman" w:hAnsi="Times New Roman" w:cs="Times New Roman"/>
          <w:sz w:val="24"/>
          <w:szCs w:val="24"/>
          <w:rtl/>
        </w:rPr>
        <w:t>فوق</w:t>
      </w:r>
      <w:r w:rsidRPr="00D32D20">
        <w:rPr>
          <w:rFonts w:ascii="Times New Roman" w:eastAsia="Times New Roman" w:hAnsi="Times New Roman" w:cs="Times New Roman"/>
          <w:sz w:val="24"/>
          <w:szCs w:val="24"/>
        </w:rPr>
        <w:t xml:space="preserve"> </w:t>
      </w:r>
      <w:r w:rsidRPr="00D32D20">
        <w:rPr>
          <w:rFonts w:ascii="Times New Roman" w:eastAsia="Times New Roman" w:hAnsi="Times New Roman" w:cs="Times New Roman"/>
          <w:sz w:val="24"/>
          <w:szCs w:val="24"/>
          <w:rtl/>
        </w:rPr>
        <w:t xml:space="preserve">الحرائق في الأماكن المناسبة </w:t>
      </w:r>
      <w:r w:rsidR="00D32D20" w:rsidRPr="00D32D20">
        <w:rPr>
          <w:rFonts w:ascii="Times New Roman" w:eastAsia="Times New Roman" w:hAnsi="Times New Roman" w:cs="Times New Roman"/>
          <w:sz w:val="24"/>
          <w:szCs w:val="24"/>
          <w:rtl/>
        </w:rPr>
        <w:t xml:space="preserve">لها من المركز </w:t>
      </w:r>
      <w:r w:rsidRPr="00D32D20">
        <w:rPr>
          <w:rFonts w:ascii="Times New Roman" w:eastAsia="Times New Roman" w:hAnsi="Times New Roman" w:cs="Times New Roman"/>
          <w:sz w:val="24"/>
          <w:szCs w:val="24"/>
          <w:rtl/>
        </w:rPr>
        <w:t>مثل غرفة انتظار المرضى.</w:t>
      </w:r>
    </w:p>
    <w:p w:rsidR="00D62E16" w:rsidRPr="00D32D20" w:rsidRDefault="00C32932" w:rsidP="00AA4CC9">
      <w:pPr>
        <w:pStyle w:val="ListParagraph"/>
        <w:numPr>
          <w:ilvl w:val="1"/>
          <w:numId w:val="22"/>
        </w:numPr>
        <w:autoSpaceDE w:val="0"/>
        <w:autoSpaceDN w:val="0"/>
        <w:bidi/>
        <w:adjustRightInd w:val="0"/>
        <w:spacing w:line="360" w:lineRule="auto"/>
        <w:jc w:val="both"/>
      </w:pPr>
      <w:r w:rsidRPr="00D32D20">
        <w:rPr>
          <w:rtl/>
        </w:rPr>
        <w:t>النظم</w:t>
      </w:r>
      <w:r w:rsidRPr="00D32D20">
        <w:t xml:space="preserve"> </w:t>
      </w:r>
      <w:r w:rsidRPr="00D32D20">
        <w:rPr>
          <w:rtl/>
        </w:rPr>
        <w:t>الآلية</w:t>
      </w:r>
      <w:r w:rsidR="00D32D20" w:rsidRPr="00D32D20">
        <w:rPr>
          <w:rtl/>
        </w:rPr>
        <w:t xml:space="preserve"> </w:t>
      </w:r>
      <w:r w:rsidRPr="00D32D20">
        <w:rPr>
          <w:rtl/>
        </w:rPr>
        <w:t>الكيميائية</w:t>
      </w:r>
      <w:r w:rsidRPr="00D32D20">
        <w:t xml:space="preserve"> </w:t>
      </w:r>
      <w:r w:rsidRPr="00D32D20">
        <w:rPr>
          <w:rtl/>
        </w:rPr>
        <w:t>في</w:t>
      </w:r>
      <w:r w:rsidR="00D32D20" w:rsidRPr="00D32D20">
        <w:rPr>
          <w:rtl/>
        </w:rPr>
        <w:t xml:space="preserve"> الأماكن المناسبة لها من المركز مثل المختبر</w:t>
      </w:r>
      <w:r w:rsidRPr="00D32D20">
        <w:t>.</w:t>
      </w:r>
    </w:p>
    <w:p w:rsidR="00D32D20" w:rsidRPr="00D32D20" w:rsidRDefault="00D32D20" w:rsidP="00D32D20">
      <w:pPr>
        <w:pStyle w:val="NoSpacing"/>
        <w:bidi/>
      </w:pPr>
    </w:p>
    <w:p w:rsidR="00D62E16" w:rsidRPr="00D32D20" w:rsidRDefault="00D62E16" w:rsidP="00D32D20">
      <w:pPr>
        <w:pStyle w:val="NoSpacing"/>
        <w:numPr>
          <w:ilvl w:val="0"/>
          <w:numId w:val="22"/>
        </w:numPr>
        <w:tabs>
          <w:tab w:val="right" w:pos="900"/>
        </w:tabs>
        <w:bidi/>
        <w:spacing w:line="360" w:lineRule="auto"/>
        <w:jc w:val="both"/>
        <w:rPr>
          <w:rFonts w:ascii="Times New Roman" w:eastAsia="Times New Roman" w:hAnsi="Times New Roman" w:cs="Times New Roman"/>
          <w:b/>
          <w:bCs/>
          <w:sz w:val="24"/>
          <w:szCs w:val="24"/>
        </w:rPr>
      </w:pPr>
      <w:r w:rsidRPr="00D32D20">
        <w:rPr>
          <w:rFonts w:ascii="Times New Roman" w:eastAsia="Times New Roman" w:hAnsi="Times New Roman" w:cs="Times New Roman"/>
          <w:b/>
          <w:bCs/>
          <w:sz w:val="24"/>
          <w:szCs w:val="24"/>
          <w:rtl/>
        </w:rPr>
        <w:t>توفير كمامات</w:t>
      </w:r>
      <w:r w:rsidRPr="00D32D20">
        <w:rPr>
          <w:rFonts w:ascii="Times New Roman" w:eastAsia="Times New Roman" w:hAnsi="Times New Roman" w:cs="Times New Roman"/>
          <w:b/>
          <w:bCs/>
          <w:sz w:val="24"/>
          <w:szCs w:val="24"/>
        </w:rPr>
        <w:t xml:space="preserve"> </w:t>
      </w:r>
      <w:r w:rsidRPr="00D32D20">
        <w:rPr>
          <w:rFonts w:ascii="Times New Roman" w:eastAsia="Times New Roman" w:hAnsi="Times New Roman" w:cs="Times New Roman"/>
          <w:b/>
          <w:bCs/>
          <w:sz w:val="24"/>
          <w:szCs w:val="24"/>
          <w:rtl/>
        </w:rPr>
        <w:t>واقية</w:t>
      </w:r>
      <w:r w:rsidRPr="00D32D20">
        <w:rPr>
          <w:rFonts w:ascii="Times New Roman" w:eastAsia="Times New Roman" w:hAnsi="Times New Roman" w:cs="Times New Roman"/>
          <w:b/>
          <w:bCs/>
          <w:sz w:val="24"/>
          <w:szCs w:val="24"/>
        </w:rPr>
        <w:t xml:space="preserve"> </w:t>
      </w:r>
      <w:r w:rsidRPr="00D32D20">
        <w:rPr>
          <w:rFonts w:ascii="Times New Roman" w:eastAsia="Times New Roman" w:hAnsi="Times New Roman" w:cs="Times New Roman"/>
          <w:b/>
          <w:bCs/>
          <w:sz w:val="24"/>
          <w:szCs w:val="24"/>
          <w:rtl/>
        </w:rPr>
        <w:t>من</w:t>
      </w:r>
      <w:r w:rsidRPr="00D32D20">
        <w:rPr>
          <w:rFonts w:ascii="Times New Roman" w:eastAsia="Times New Roman" w:hAnsi="Times New Roman" w:cs="Times New Roman"/>
          <w:b/>
          <w:bCs/>
          <w:sz w:val="24"/>
          <w:szCs w:val="24"/>
        </w:rPr>
        <w:t xml:space="preserve"> </w:t>
      </w:r>
      <w:r w:rsidRPr="00D32D20">
        <w:rPr>
          <w:rFonts w:ascii="Times New Roman" w:eastAsia="Times New Roman" w:hAnsi="Times New Roman" w:cs="Times New Roman"/>
          <w:b/>
          <w:bCs/>
          <w:sz w:val="24"/>
          <w:szCs w:val="24"/>
          <w:rtl/>
        </w:rPr>
        <w:t>الغاز</w:t>
      </w:r>
    </w:p>
    <w:p w:rsidR="00D62E16" w:rsidRPr="00D32D20" w:rsidRDefault="00D62E16" w:rsidP="00D32D20">
      <w:pPr>
        <w:pStyle w:val="NoSpacing"/>
        <w:bidi/>
      </w:pPr>
    </w:p>
    <w:p w:rsidR="00405F8C" w:rsidRPr="00E62B82" w:rsidRDefault="00405F8C" w:rsidP="00D62E16">
      <w:pPr>
        <w:pStyle w:val="NoSpacing"/>
        <w:numPr>
          <w:ilvl w:val="0"/>
          <w:numId w:val="22"/>
        </w:numPr>
        <w:tabs>
          <w:tab w:val="right" w:pos="900"/>
        </w:tabs>
        <w:bidi/>
        <w:spacing w:line="360" w:lineRule="auto"/>
        <w:jc w:val="both"/>
        <w:rPr>
          <w:rFonts w:asciiTheme="majorBidi" w:eastAsia="Times New Roman" w:hAnsiTheme="majorBidi" w:cstheme="majorBidi"/>
          <w:b/>
          <w:bCs/>
          <w:sz w:val="24"/>
          <w:szCs w:val="24"/>
        </w:rPr>
      </w:pPr>
      <w:r w:rsidRPr="00E62B82">
        <w:rPr>
          <w:rFonts w:asciiTheme="majorBidi" w:eastAsia="Times New Roman" w:hAnsiTheme="majorBidi" w:cstheme="majorBidi"/>
          <w:b/>
          <w:bCs/>
          <w:sz w:val="24"/>
          <w:szCs w:val="24"/>
          <w:rtl/>
        </w:rPr>
        <w:lastRenderedPageBreak/>
        <w:t>ترتيب ووضع عملية الإخلاء لحالات الطوارئ</w:t>
      </w:r>
    </w:p>
    <w:p w:rsidR="00D01FEA" w:rsidRPr="00E62B82" w:rsidRDefault="00D01FEA" w:rsidP="00E62B82">
      <w:pPr>
        <w:pStyle w:val="NoSpacing"/>
        <w:bidi/>
        <w:rPr>
          <w:szCs w:val="12"/>
        </w:rPr>
      </w:pPr>
    </w:p>
    <w:p w:rsidR="00340956" w:rsidRPr="00E62B82" w:rsidRDefault="00D01FEA" w:rsidP="00E62B82">
      <w:pPr>
        <w:pStyle w:val="NoSpacing"/>
        <w:numPr>
          <w:ilvl w:val="1"/>
          <w:numId w:val="22"/>
        </w:numPr>
        <w:bidi/>
        <w:spacing w:line="360" w:lineRule="auto"/>
        <w:jc w:val="both"/>
        <w:rPr>
          <w:rFonts w:asciiTheme="majorBidi" w:eastAsia="Times New Roman" w:hAnsiTheme="majorBidi" w:cstheme="majorBidi"/>
          <w:sz w:val="24"/>
          <w:szCs w:val="24"/>
        </w:rPr>
      </w:pPr>
      <w:r w:rsidRPr="00E62B82">
        <w:rPr>
          <w:rFonts w:asciiTheme="majorBidi" w:eastAsia="Times New Roman" w:hAnsiTheme="majorBidi" w:cstheme="majorBidi" w:hint="cs"/>
          <w:sz w:val="24"/>
          <w:szCs w:val="24"/>
          <w:rtl/>
        </w:rPr>
        <w:t xml:space="preserve"> </w:t>
      </w:r>
      <w:r w:rsidR="00405F8C" w:rsidRPr="00E62B82">
        <w:rPr>
          <w:rFonts w:asciiTheme="majorBidi" w:eastAsia="Times New Roman" w:hAnsiTheme="majorBidi" w:cstheme="majorBidi"/>
          <w:sz w:val="24"/>
          <w:szCs w:val="24"/>
          <w:rtl/>
        </w:rPr>
        <w:t xml:space="preserve">تأمين وجود </w:t>
      </w:r>
      <w:r w:rsidR="00AA4CC9">
        <w:rPr>
          <w:rFonts w:asciiTheme="majorBidi" w:eastAsia="Times New Roman" w:hAnsiTheme="majorBidi" w:cstheme="majorBidi"/>
          <w:sz w:val="24"/>
          <w:szCs w:val="24"/>
          <w:rtl/>
        </w:rPr>
        <w:t>مخرج / مخارج الطوارئ تكون فيه</w:t>
      </w:r>
      <w:r w:rsidR="00405F8C" w:rsidRPr="00E62B82">
        <w:rPr>
          <w:rFonts w:asciiTheme="majorBidi" w:eastAsia="Times New Roman" w:hAnsiTheme="majorBidi" w:cstheme="majorBidi"/>
          <w:sz w:val="24"/>
          <w:szCs w:val="24"/>
          <w:rtl/>
        </w:rPr>
        <w:t xml:space="preserve"> الأبواب للخارج وسهلة الفتح. </w:t>
      </w:r>
      <w:r w:rsidR="00340956" w:rsidRPr="00E62B82">
        <w:rPr>
          <w:rFonts w:asciiTheme="majorBidi" w:eastAsia="Times New Roman" w:hAnsiTheme="majorBidi" w:cstheme="majorBidi"/>
          <w:sz w:val="24"/>
          <w:szCs w:val="24"/>
          <w:rtl/>
        </w:rPr>
        <w:t>يفضل وجود عدة مخارج (بناء</w:t>
      </w:r>
      <w:r w:rsidR="00120493" w:rsidRPr="00E62B82">
        <w:rPr>
          <w:rFonts w:asciiTheme="majorBidi" w:eastAsia="Times New Roman" w:hAnsiTheme="majorBidi" w:cstheme="majorBidi" w:hint="cs"/>
          <w:sz w:val="24"/>
          <w:szCs w:val="24"/>
          <w:rtl/>
        </w:rPr>
        <w:t>ً</w:t>
      </w:r>
      <w:r w:rsidR="00340956" w:rsidRPr="00E62B82">
        <w:rPr>
          <w:rFonts w:asciiTheme="majorBidi" w:eastAsia="Times New Roman" w:hAnsiTheme="majorBidi" w:cstheme="majorBidi"/>
          <w:sz w:val="24"/>
          <w:szCs w:val="24"/>
          <w:rtl/>
        </w:rPr>
        <w:t xml:space="preserve"> على حجم المكان وعدد العاملين) ولكن  على الأقل </w:t>
      </w:r>
      <w:r w:rsidR="00120493" w:rsidRPr="00E62B82">
        <w:rPr>
          <w:rFonts w:asciiTheme="majorBidi" w:eastAsia="Times New Roman" w:hAnsiTheme="majorBidi" w:cstheme="majorBidi" w:hint="cs"/>
          <w:sz w:val="24"/>
          <w:szCs w:val="24"/>
          <w:rtl/>
        </w:rPr>
        <w:t>إ</w:t>
      </w:r>
      <w:r w:rsidR="00340956" w:rsidRPr="00E62B82">
        <w:rPr>
          <w:rFonts w:asciiTheme="majorBidi" w:eastAsia="Times New Roman" w:hAnsiTheme="majorBidi" w:cstheme="majorBidi"/>
          <w:sz w:val="24"/>
          <w:szCs w:val="24"/>
          <w:rtl/>
        </w:rPr>
        <w:t>ثنين لضمان خروج الجميع في أقل وقت ممكن.</w:t>
      </w:r>
    </w:p>
    <w:p w:rsidR="00D01FEA" w:rsidRPr="00E62B82" w:rsidRDefault="00D01FEA" w:rsidP="00E62B82">
      <w:pPr>
        <w:pStyle w:val="NoSpacing"/>
        <w:bidi/>
        <w:rPr>
          <w:sz w:val="12"/>
          <w:szCs w:val="12"/>
        </w:rPr>
      </w:pPr>
      <w:r w:rsidRPr="00E62B82">
        <w:rPr>
          <w:rFonts w:hint="cs"/>
          <w:sz w:val="12"/>
          <w:szCs w:val="12"/>
          <w:rtl/>
        </w:rPr>
        <w:t xml:space="preserve"> </w:t>
      </w:r>
    </w:p>
    <w:p w:rsidR="00405F8C" w:rsidRPr="00E62B82" w:rsidRDefault="00D01FEA" w:rsidP="00345447">
      <w:pPr>
        <w:pStyle w:val="NoSpacing"/>
        <w:numPr>
          <w:ilvl w:val="1"/>
          <w:numId w:val="22"/>
        </w:numPr>
        <w:bidi/>
        <w:spacing w:line="360" w:lineRule="auto"/>
        <w:jc w:val="both"/>
        <w:rPr>
          <w:rFonts w:asciiTheme="majorBidi" w:eastAsia="Times New Roman" w:hAnsiTheme="majorBidi" w:cstheme="majorBidi"/>
          <w:sz w:val="24"/>
          <w:szCs w:val="24"/>
        </w:rPr>
      </w:pPr>
      <w:r w:rsidRPr="00E62B82">
        <w:rPr>
          <w:rFonts w:asciiTheme="majorBidi" w:eastAsia="Times New Roman" w:hAnsiTheme="majorBidi" w:cstheme="majorBidi" w:hint="cs"/>
          <w:sz w:val="24"/>
          <w:szCs w:val="24"/>
          <w:rtl/>
        </w:rPr>
        <w:t xml:space="preserve"> </w:t>
      </w:r>
      <w:r w:rsidR="00405F8C" w:rsidRPr="00E62B82">
        <w:rPr>
          <w:rFonts w:asciiTheme="majorBidi" w:eastAsia="Times New Roman" w:hAnsiTheme="majorBidi" w:cstheme="majorBidi"/>
          <w:sz w:val="24"/>
          <w:szCs w:val="24"/>
          <w:rtl/>
        </w:rPr>
        <w:t>وضع خارطة</w:t>
      </w:r>
      <w:r w:rsidR="00345447">
        <w:rPr>
          <w:rFonts w:asciiTheme="majorBidi" w:eastAsia="Times New Roman" w:hAnsiTheme="majorBidi" w:cstheme="majorBidi" w:hint="cs"/>
          <w:sz w:val="24"/>
          <w:szCs w:val="24"/>
          <w:rtl/>
        </w:rPr>
        <w:t xml:space="preserve"> واضحة </w:t>
      </w:r>
      <w:r w:rsidR="00405F8C" w:rsidRPr="00E62B82">
        <w:rPr>
          <w:rFonts w:asciiTheme="majorBidi" w:eastAsia="Times New Roman" w:hAnsiTheme="majorBidi" w:cstheme="majorBidi"/>
          <w:sz w:val="24"/>
          <w:szCs w:val="24"/>
          <w:rtl/>
        </w:rPr>
        <w:t xml:space="preserve"> </w:t>
      </w:r>
      <w:r w:rsidR="00345447">
        <w:rPr>
          <w:rFonts w:asciiTheme="majorBidi" w:eastAsia="Times New Roman" w:hAnsiTheme="majorBidi" w:cstheme="majorBidi" w:hint="cs"/>
          <w:sz w:val="24"/>
          <w:szCs w:val="24"/>
          <w:rtl/>
        </w:rPr>
        <w:t>ل</w:t>
      </w:r>
      <w:r w:rsidR="00405F8C" w:rsidRPr="00E62B82">
        <w:rPr>
          <w:rFonts w:asciiTheme="majorBidi" w:eastAsia="Times New Roman" w:hAnsiTheme="majorBidi" w:cstheme="majorBidi"/>
          <w:sz w:val="24"/>
          <w:szCs w:val="24"/>
          <w:rtl/>
        </w:rPr>
        <w:t xml:space="preserve">مخرج / مخارج الطوارئ </w:t>
      </w:r>
      <w:r w:rsidR="00345447">
        <w:rPr>
          <w:rFonts w:asciiTheme="majorBidi" w:eastAsia="Times New Roman" w:hAnsiTheme="majorBidi" w:cstheme="majorBidi" w:hint="cs"/>
          <w:sz w:val="24"/>
          <w:szCs w:val="24"/>
          <w:rtl/>
        </w:rPr>
        <w:t>في أماكن واضحة للعيان في المركز</w:t>
      </w:r>
      <w:r w:rsidR="00405F8C" w:rsidRPr="00E62B82">
        <w:rPr>
          <w:rFonts w:asciiTheme="majorBidi" w:eastAsia="Times New Roman" w:hAnsiTheme="majorBidi" w:cstheme="majorBidi"/>
          <w:sz w:val="24"/>
          <w:szCs w:val="24"/>
          <w:rtl/>
        </w:rPr>
        <w:t>.</w:t>
      </w:r>
    </w:p>
    <w:p w:rsidR="00D01FEA" w:rsidRPr="00345447" w:rsidRDefault="00D01FEA" w:rsidP="00E62B82">
      <w:pPr>
        <w:pStyle w:val="NoSpacing"/>
        <w:bidi/>
        <w:spacing w:line="360" w:lineRule="auto"/>
        <w:ind w:left="360"/>
        <w:jc w:val="both"/>
        <w:rPr>
          <w:rFonts w:asciiTheme="majorBidi" w:eastAsia="Times New Roman" w:hAnsiTheme="majorBidi" w:cstheme="majorBidi"/>
          <w:sz w:val="12"/>
          <w:szCs w:val="12"/>
        </w:rPr>
      </w:pPr>
    </w:p>
    <w:p w:rsidR="00340956" w:rsidRPr="00E62B82" w:rsidRDefault="00D01FEA" w:rsidP="00345447">
      <w:pPr>
        <w:pStyle w:val="NoSpacing"/>
        <w:numPr>
          <w:ilvl w:val="1"/>
          <w:numId w:val="22"/>
        </w:numPr>
        <w:bidi/>
        <w:spacing w:line="360" w:lineRule="auto"/>
        <w:jc w:val="both"/>
        <w:rPr>
          <w:rFonts w:asciiTheme="majorBidi" w:eastAsia="Times New Roman" w:hAnsiTheme="majorBidi" w:cstheme="majorBidi"/>
          <w:sz w:val="24"/>
          <w:szCs w:val="24"/>
        </w:rPr>
      </w:pPr>
      <w:r w:rsidRPr="00E62B82">
        <w:rPr>
          <w:rFonts w:asciiTheme="majorBidi" w:eastAsia="Times New Roman" w:hAnsiTheme="majorBidi" w:cstheme="majorBidi" w:hint="cs"/>
          <w:sz w:val="24"/>
          <w:szCs w:val="24"/>
          <w:rtl/>
        </w:rPr>
        <w:t xml:space="preserve"> </w:t>
      </w:r>
      <w:r w:rsidR="00340956" w:rsidRPr="00E62B82">
        <w:rPr>
          <w:rFonts w:asciiTheme="majorBidi" w:eastAsia="Times New Roman" w:hAnsiTheme="majorBidi" w:cstheme="majorBidi"/>
          <w:sz w:val="24"/>
          <w:szCs w:val="24"/>
          <w:rtl/>
        </w:rPr>
        <w:t xml:space="preserve">وضع إشارات </w:t>
      </w:r>
      <w:r w:rsidR="00120493" w:rsidRPr="00E62B82">
        <w:rPr>
          <w:rFonts w:asciiTheme="majorBidi" w:eastAsia="Times New Roman" w:hAnsiTheme="majorBidi" w:cstheme="majorBidi" w:hint="cs"/>
          <w:sz w:val="24"/>
          <w:szCs w:val="24"/>
          <w:rtl/>
        </w:rPr>
        <w:t xml:space="preserve">تدل على إتجاه </w:t>
      </w:r>
      <w:r w:rsidR="00345447">
        <w:rPr>
          <w:rFonts w:asciiTheme="majorBidi" w:eastAsia="Times New Roman" w:hAnsiTheme="majorBidi" w:cstheme="majorBidi" w:hint="cs"/>
          <w:sz w:val="24"/>
          <w:szCs w:val="24"/>
          <w:rtl/>
        </w:rPr>
        <w:t xml:space="preserve">كل </w:t>
      </w:r>
      <w:r w:rsidR="00120493" w:rsidRPr="00E62B82">
        <w:rPr>
          <w:rFonts w:asciiTheme="majorBidi" w:eastAsia="Times New Roman" w:hAnsiTheme="majorBidi" w:cstheme="majorBidi" w:hint="cs"/>
          <w:sz w:val="24"/>
          <w:szCs w:val="24"/>
          <w:rtl/>
        </w:rPr>
        <w:t>مخرج طوا</w:t>
      </w:r>
      <w:r w:rsidR="00345447">
        <w:rPr>
          <w:rFonts w:asciiTheme="majorBidi" w:eastAsia="Times New Roman" w:hAnsiTheme="majorBidi" w:cstheme="majorBidi" w:hint="cs"/>
          <w:sz w:val="24"/>
          <w:szCs w:val="24"/>
          <w:rtl/>
        </w:rPr>
        <w:t>ر</w:t>
      </w:r>
      <w:r w:rsidR="00120493" w:rsidRPr="00E62B82">
        <w:rPr>
          <w:rFonts w:asciiTheme="majorBidi" w:eastAsia="Times New Roman" w:hAnsiTheme="majorBidi" w:cstheme="majorBidi" w:hint="cs"/>
          <w:sz w:val="24"/>
          <w:szCs w:val="24"/>
          <w:rtl/>
        </w:rPr>
        <w:t xml:space="preserve">ئ وإشارات </w:t>
      </w:r>
      <w:r w:rsidR="00340956" w:rsidRPr="00E62B82">
        <w:rPr>
          <w:rFonts w:asciiTheme="majorBidi" w:eastAsia="Times New Roman" w:hAnsiTheme="majorBidi" w:cstheme="majorBidi"/>
          <w:sz w:val="24"/>
          <w:szCs w:val="24"/>
          <w:rtl/>
        </w:rPr>
        <w:t xml:space="preserve">واضحة </w:t>
      </w:r>
      <w:r w:rsidR="00340956" w:rsidRPr="00E62B82">
        <w:rPr>
          <w:rFonts w:asciiTheme="majorBidi" w:eastAsia="Times New Roman" w:hAnsiTheme="majorBidi" w:cstheme="majorBidi"/>
          <w:sz w:val="24"/>
          <w:szCs w:val="24"/>
        </w:rPr>
        <w:t xml:space="preserve">Exit </w:t>
      </w:r>
      <w:r w:rsidR="00340956" w:rsidRPr="00E62B82">
        <w:rPr>
          <w:rFonts w:asciiTheme="majorBidi" w:eastAsia="Times New Roman" w:hAnsiTheme="majorBidi" w:cstheme="majorBidi"/>
          <w:sz w:val="24"/>
          <w:szCs w:val="24"/>
          <w:rtl/>
        </w:rPr>
        <w:t xml:space="preserve"> على أبواب هذه المخارج.</w:t>
      </w:r>
    </w:p>
    <w:p w:rsidR="00D01FEA" w:rsidRPr="00345447" w:rsidRDefault="00D01FEA" w:rsidP="00E62B82">
      <w:pPr>
        <w:pStyle w:val="NoSpacing"/>
        <w:bidi/>
        <w:spacing w:line="360" w:lineRule="auto"/>
        <w:ind w:left="360"/>
        <w:jc w:val="both"/>
        <w:rPr>
          <w:rFonts w:asciiTheme="majorBidi" w:eastAsia="Times New Roman" w:hAnsiTheme="majorBidi" w:cstheme="majorBidi"/>
          <w:sz w:val="12"/>
          <w:szCs w:val="12"/>
        </w:rPr>
      </w:pPr>
    </w:p>
    <w:p w:rsidR="00340956" w:rsidRPr="00E62B82" w:rsidRDefault="00D01FEA" w:rsidP="00E62B82">
      <w:pPr>
        <w:pStyle w:val="NoSpacing"/>
        <w:numPr>
          <w:ilvl w:val="1"/>
          <w:numId w:val="22"/>
        </w:numPr>
        <w:bidi/>
        <w:spacing w:line="360" w:lineRule="auto"/>
        <w:jc w:val="both"/>
        <w:rPr>
          <w:rFonts w:asciiTheme="majorBidi" w:eastAsia="Times New Roman" w:hAnsiTheme="majorBidi" w:cstheme="majorBidi"/>
          <w:sz w:val="24"/>
          <w:szCs w:val="24"/>
        </w:rPr>
      </w:pPr>
      <w:r w:rsidRPr="00E62B82">
        <w:rPr>
          <w:rFonts w:asciiTheme="majorBidi" w:eastAsia="Times New Roman" w:hAnsiTheme="majorBidi" w:cstheme="majorBidi" w:hint="cs"/>
          <w:sz w:val="24"/>
          <w:szCs w:val="24"/>
          <w:rtl/>
        </w:rPr>
        <w:t xml:space="preserve"> </w:t>
      </w:r>
      <w:r w:rsidR="00340956" w:rsidRPr="00E62B82">
        <w:rPr>
          <w:rFonts w:asciiTheme="majorBidi" w:eastAsia="Times New Roman" w:hAnsiTheme="majorBidi" w:cstheme="majorBidi"/>
          <w:sz w:val="24"/>
          <w:szCs w:val="24"/>
          <w:rtl/>
        </w:rPr>
        <w:t>توفير عازل للنار داخل هذه المخارج.</w:t>
      </w:r>
    </w:p>
    <w:p w:rsidR="00D01FEA" w:rsidRPr="00345447" w:rsidRDefault="00D01FEA" w:rsidP="00E62B82">
      <w:pPr>
        <w:pStyle w:val="NoSpacing"/>
        <w:bidi/>
        <w:spacing w:line="360" w:lineRule="auto"/>
        <w:ind w:left="360"/>
        <w:jc w:val="both"/>
        <w:rPr>
          <w:rFonts w:asciiTheme="majorBidi" w:eastAsia="Times New Roman" w:hAnsiTheme="majorBidi" w:cstheme="majorBidi"/>
          <w:sz w:val="12"/>
          <w:szCs w:val="12"/>
        </w:rPr>
      </w:pPr>
    </w:p>
    <w:p w:rsidR="00345447" w:rsidRPr="00E62B82" w:rsidRDefault="00345447" w:rsidP="00345447">
      <w:pPr>
        <w:pStyle w:val="NoSpacing"/>
        <w:numPr>
          <w:ilvl w:val="1"/>
          <w:numId w:val="22"/>
        </w:numPr>
        <w:bidi/>
        <w:spacing w:line="360" w:lineRule="auto"/>
        <w:jc w:val="both"/>
        <w:rPr>
          <w:rFonts w:asciiTheme="majorBidi" w:eastAsia="Times New Roman" w:hAnsiTheme="majorBidi" w:cstheme="majorBidi"/>
          <w:sz w:val="24"/>
          <w:szCs w:val="24"/>
        </w:rPr>
      </w:pPr>
      <w:r w:rsidRPr="00E62B82">
        <w:rPr>
          <w:rFonts w:asciiTheme="majorBidi" w:eastAsia="Times New Roman" w:hAnsiTheme="majorBidi" w:cstheme="majorBidi"/>
          <w:sz w:val="24"/>
          <w:szCs w:val="24"/>
          <w:rtl/>
        </w:rPr>
        <w:t xml:space="preserve">التأكد </w:t>
      </w:r>
      <w:r>
        <w:rPr>
          <w:rFonts w:asciiTheme="majorBidi" w:eastAsia="Times New Roman" w:hAnsiTheme="majorBidi" w:cstheme="majorBidi" w:hint="cs"/>
          <w:sz w:val="24"/>
          <w:szCs w:val="24"/>
          <w:rtl/>
        </w:rPr>
        <w:t xml:space="preserve">يومياً </w:t>
      </w:r>
      <w:r w:rsidRPr="00E62B82">
        <w:rPr>
          <w:rFonts w:asciiTheme="majorBidi" w:eastAsia="Times New Roman" w:hAnsiTheme="majorBidi" w:cstheme="majorBidi"/>
          <w:sz w:val="24"/>
          <w:szCs w:val="24"/>
          <w:rtl/>
        </w:rPr>
        <w:t xml:space="preserve">من سهولة فتح </w:t>
      </w:r>
      <w:r>
        <w:rPr>
          <w:rFonts w:asciiTheme="majorBidi" w:eastAsia="Times New Roman" w:hAnsiTheme="majorBidi" w:cstheme="majorBidi" w:hint="cs"/>
          <w:sz w:val="24"/>
          <w:szCs w:val="24"/>
          <w:rtl/>
        </w:rPr>
        <w:t xml:space="preserve">وإغلاق </w:t>
      </w:r>
      <w:r w:rsidRPr="00E62B82">
        <w:rPr>
          <w:rFonts w:asciiTheme="majorBidi" w:eastAsia="Times New Roman" w:hAnsiTheme="majorBidi" w:cstheme="majorBidi"/>
          <w:sz w:val="24"/>
          <w:szCs w:val="24"/>
          <w:rtl/>
        </w:rPr>
        <w:t>أبواب</w:t>
      </w:r>
      <w:r w:rsidRPr="00E62B82">
        <w:rPr>
          <w:rFonts w:asciiTheme="majorBidi" w:eastAsia="Times New Roman" w:hAnsiTheme="majorBidi" w:cstheme="majorBidi"/>
          <w:sz w:val="24"/>
          <w:szCs w:val="24"/>
        </w:rPr>
        <w:t xml:space="preserve"> </w:t>
      </w:r>
      <w:r w:rsidRPr="00E62B82">
        <w:rPr>
          <w:rFonts w:asciiTheme="majorBidi" w:eastAsia="Times New Roman" w:hAnsiTheme="majorBidi" w:cstheme="majorBidi"/>
          <w:sz w:val="24"/>
          <w:szCs w:val="24"/>
          <w:rtl/>
        </w:rPr>
        <w:t xml:space="preserve">مخرج </w:t>
      </w:r>
      <w:r>
        <w:rPr>
          <w:rFonts w:asciiTheme="majorBidi" w:eastAsia="Times New Roman" w:hAnsiTheme="majorBidi" w:cstheme="majorBidi" w:hint="cs"/>
          <w:sz w:val="24"/>
          <w:szCs w:val="24"/>
          <w:rtl/>
        </w:rPr>
        <w:t xml:space="preserve">/ مخارج </w:t>
      </w:r>
      <w:r w:rsidRPr="00E62B82">
        <w:rPr>
          <w:rFonts w:asciiTheme="majorBidi" w:eastAsia="Times New Roman" w:hAnsiTheme="majorBidi" w:cstheme="majorBidi"/>
          <w:sz w:val="24"/>
          <w:szCs w:val="24"/>
          <w:rtl/>
        </w:rPr>
        <w:t>الطوارئ.</w:t>
      </w:r>
    </w:p>
    <w:p w:rsidR="00345447" w:rsidRPr="00345447" w:rsidRDefault="00345447" w:rsidP="00345447">
      <w:pPr>
        <w:pStyle w:val="NoSpacing"/>
        <w:bidi/>
        <w:spacing w:line="360" w:lineRule="auto"/>
        <w:ind w:left="360"/>
        <w:jc w:val="both"/>
        <w:rPr>
          <w:rFonts w:asciiTheme="majorBidi" w:eastAsia="Times New Roman" w:hAnsiTheme="majorBidi" w:cstheme="majorBidi"/>
          <w:sz w:val="12"/>
          <w:szCs w:val="12"/>
        </w:rPr>
      </w:pPr>
    </w:p>
    <w:p w:rsidR="00345447" w:rsidRDefault="00345447" w:rsidP="00345447">
      <w:pPr>
        <w:pStyle w:val="NoSpacing"/>
        <w:numPr>
          <w:ilvl w:val="1"/>
          <w:numId w:val="22"/>
        </w:numPr>
        <w:bidi/>
        <w:spacing w:line="360" w:lineRule="auto"/>
        <w:jc w:val="both"/>
        <w:rPr>
          <w:rFonts w:asciiTheme="majorBidi" w:eastAsia="Times New Roman" w:hAnsiTheme="majorBidi" w:cstheme="majorBidi"/>
          <w:sz w:val="24"/>
          <w:szCs w:val="24"/>
        </w:rPr>
      </w:pPr>
      <w:r w:rsidRPr="00E62B82">
        <w:rPr>
          <w:rFonts w:asciiTheme="majorBidi" w:eastAsia="Times New Roman" w:hAnsiTheme="majorBidi" w:cstheme="majorBidi"/>
          <w:sz w:val="24"/>
          <w:szCs w:val="24"/>
          <w:rtl/>
        </w:rPr>
        <w:t>التأكد</w:t>
      </w:r>
      <w:r w:rsidRPr="00E62B82">
        <w:rPr>
          <w:rFonts w:asciiTheme="majorBidi" w:eastAsia="Times New Roman" w:hAnsiTheme="majorBidi" w:cstheme="majorBidi"/>
          <w:sz w:val="24"/>
          <w:szCs w:val="24"/>
        </w:rPr>
        <w:t xml:space="preserve"> </w:t>
      </w:r>
      <w:r w:rsidRPr="00E62B82">
        <w:rPr>
          <w:rFonts w:asciiTheme="majorBidi" w:eastAsia="Times New Roman" w:hAnsiTheme="majorBidi" w:cstheme="majorBidi"/>
          <w:sz w:val="24"/>
          <w:szCs w:val="24"/>
          <w:rtl/>
        </w:rPr>
        <w:t>من خلو</w:t>
      </w:r>
      <w:r>
        <w:rPr>
          <w:rFonts w:asciiTheme="majorBidi" w:eastAsia="Times New Roman" w:hAnsiTheme="majorBidi" w:cstheme="majorBidi" w:hint="cs"/>
          <w:sz w:val="24"/>
          <w:szCs w:val="24"/>
          <w:rtl/>
        </w:rPr>
        <w:t>ّ</w:t>
      </w:r>
      <w:r w:rsidRPr="00E62B82">
        <w:rPr>
          <w:rFonts w:asciiTheme="majorBidi" w:eastAsia="Times New Roman" w:hAnsiTheme="majorBidi" w:cstheme="majorBidi"/>
          <w:sz w:val="24"/>
          <w:szCs w:val="24"/>
          <w:rtl/>
        </w:rPr>
        <w:t xml:space="preserve"> الممرات الم</w:t>
      </w:r>
      <w:r>
        <w:rPr>
          <w:rFonts w:asciiTheme="majorBidi" w:eastAsia="Times New Roman" w:hAnsiTheme="majorBidi" w:cstheme="majorBidi" w:hint="cs"/>
          <w:sz w:val="24"/>
          <w:szCs w:val="24"/>
          <w:rtl/>
        </w:rPr>
        <w:t>ؤ</w:t>
      </w:r>
      <w:r w:rsidRPr="00E62B82">
        <w:rPr>
          <w:rFonts w:asciiTheme="majorBidi" w:eastAsia="Times New Roman" w:hAnsiTheme="majorBidi" w:cstheme="majorBidi"/>
          <w:sz w:val="24"/>
          <w:szCs w:val="24"/>
          <w:rtl/>
        </w:rPr>
        <w:t>د</w:t>
      </w:r>
      <w:r>
        <w:rPr>
          <w:rFonts w:asciiTheme="majorBidi" w:eastAsia="Times New Roman" w:hAnsiTheme="majorBidi" w:cstheme="majorBidi" w:hint="cs"/>
          <w:sz w:val="24"/>
          <w:szCs w:val="24"/>
          <w:rtl/>
        </w:rPr>
        <w:t>ّ</w:t>
      </w:r>
      <w:r w:rsidRPr="00E62B82">
        <w:rPr>
          <w:rFonts w:asciiTheme="majorBidi" w:eastAsia="Times New Roman" w:hAnsiTheme="majorBidi" w:cstheme="majorBidi"/>
          <w:sz w:val="24"/>
          <w:szCs w:val="24"/>
          <w:rtl/>
        </w:rPr>
        <w:t xml:space="preserve">ية إلى مخرج </w:t>
      </w:r>
      <w:r>
        <w:rPr>
          <w:rFonts w:asciiTheme="majorBidi" w:eastAsia="Times New Roman" w:hAnsiTheme="majorBidi" w:cstheme="majorBidi" w:hint="cs"/>
          <w:sz w:val="24"/>
          <w:szCs w:val="24"/>
          <w:rtl/>
        </w:rPr>
        <w:t xml:space="preserve">/ مخارج </w:t>
      </w:r>
      <w:r w:rsidRPr="00E62B82">
        <w:rPr>
          <w:rFonts w:asciiTheme="majorBidi" w:eastAsia="Times New Roman" w:hAnsiTheme="majorBidi" w:cstheme="majorBidi"/>
          <w:sz w:val="24"/>
          <w:szCs w:val="24"/>
          <w:rtl/>
        </w:rPr>
        <w:t>الطوارئ من العوائق</w:t>
      </w:r>
      <w:r w:rsidRPr="00E62B82">
        <w:rPr>
          <w:rFonts w:asciiTheme="majorBidi" w:eastAsia="Times New Roman" w:hAnsiTheme="majorBidi" w:cstheme="majorBidi" w:hint="cs"/>
          <w:sz w:val="24"/>
          <w:szCs w:val="24"/>
          <w:rtl/>
        </w:rPr>
        <w:t xml:space="preserve"> بشكل دائم</w:t>
      </w:r>
      <w:r w:rsidRPr="00E62B82">
        <w:rPr>
          <w:rFonts w:asciiTheme="majorBidi" w:eastAsia="Times New Roman" w:hAnsiTheme="majorBidi" w:cstheme="majorBidi"/>
          <w:sz w:val="24"/>
          <w:szCs w:val="24"/>
          <w:rtl/>
        </w:rPr>
        <w:t>.</w:t>
      </w:r>
    </w:p>
    <w:p w:rsidR="00345447" w:rsidRPr="00345447" w:rsidRDefault="00345447" w:rsidP="00345447">
      <w:pPr>
        <w:pStyle w:val="NoSpacing"/>
        <w:bidi/>
        <w:spacing w:line="360" w:lineRule="auto"/>
        <w:ind w:left="360"/>
        <w:jc w:val="both"/>
        <w:rPr>
          <w:rFonts w:asciiTheme="majorBidi" w:eastAsia="Times New Roman" w:hAnsiTheme="majorBidi" w:cstheme="majorBidi"/>
          <w:sz w:val="12"/>
          <w:szCs w:val="12"/>
        </w:rPr>
      </w:pPr>
    </w:p>
    <w:p w:rsidR="00405F8C" w:rsidRPr="00E62B82" w:rsidRDefault="00405F8C" w:rsidP="00345447">
      <w:pPr>
        <w:pStyle w:val="NoSpacing"/>
        <w:numPr>
          <w:ilvl w:val="1"/>
          <w:numId w:val="22"/>
        </w:numPr>
        <w:bidi/>
        <w:spacing w:line="360" w:lineRule="auto"/>
        <w:jc w:val="both"/>
        <w:rPr>
          <w:rFonts w:asciiTheme="majorBidi" w:eastAsia="Times New Roman" w:hAnsiTheme="majorBidi" w:cstheme="majorBidi"/>
          <w:sz w:val="24"/>
          <w:szCs w:val="24"/>
        </w:rPr>
      </w:pPr>
      <w:r w:rsidRPr="00E62B82">
        <w:rPr>
          <w:rFonts w:asciiTheme="majorBidi" w:eastAsia="Times New Roman" w:hAnsiTheme="majorBidi" w:cstheme="majorBidi"/>
          <w:sz w:val="24"/>
          <w:szCs w:val="24"/>
          <w:rtl/>
        </w:rPr>
        <w:t>تحديد مكان للتجم</w:t>
      </w:r>
      <w:r w:rsidR="00345447">
        <w:rPr>
          <w:rFonts w:asciiTheme="majorBidi" w:eastAsia="Times New Roman" w:hAnsiTheme="majorBidi" w:cstheme="majorBidi" w:hint="cs"/>
          <w:sz w:val="24"/>
          <w:szCs w:val="24"/>
          <w:rtl/>
        </w:rPr>
        <w:t>ّ</w:t>
      </w:r>
      <w:r w:rsidRPr="00E62B82">
        <w:rPr>
          <w:rFonts w:asciiTheme="majorBidi" w:eastAsia="Times New Roman" w:hAnsiTheme="majorBidi" w:cstheme="majorBidi"/>
          <w:sz w:val="24"/>
          <w:szCs w:val="24"/>
          <w:rtl/>
        </w:rPr>
        <w:t>ع خارج المركز</w:t>
      </w:r>
      <w:r w:rsidR="00345447">
        <w:rPr>
          <w:rFonts w:asciiTheme="majorBidi" w:eastAsia="Times New Roman" w:hAnsiTheme="majorBidi" w:cstheme="majorBidi" w:hint="cs"/>
          <w:sz w:val="24"/>
          <w:szCs w:val="24"/>
          <w:rtl/>
        </w:rPr>
        <w:t xml:space="preserve"> مع وضع لافتة واضحة للعيان تشير إليه</w:t>
      </w:r>
      <w:r w:rsidRPr="00E62B82">
        <w:rPr>
          <w:rFonts w:asciiTheme="majorBidi" w:eastAsia="Times New Roman" w:hAnsiTheme="majorBidi" w:cstheme="majorBidi"/>
          <w:sz w:val="24"/>
          <w:szCs w:val="24"/>
          <w:rtl/>
        </w:rPr>
        <w:t>.</w:t>
      </w:r>
    </w:p>
    <w:p w:rsidR="00D01FEA" w:rsidRPr="00345447" w:rsidRDefault="00D01FEA" w:rsidP="00E62B82">
      <w:pPr>
        <w:pStyle w:val="NoSpacing"/>
        <w:bidi/>
        <w:spacing w:line="360" w:lineRule="auto"/>
        <w:ind w:left="360"/>
        <w:jc w:val="both"/>
        <w:rPr>
          <w:rFonts w:asciiTheme="majorBidi" w:eastAsia="Times New Roman" w:hAnsiTheme="majorBidi" w:cstheme="majorBidi"/>
          <w:sz w:val="12"/>
          <w:szCs w:val="12"/>
        </w:rPr>
      </w:pPr>
      <w:r w:rsidRPr="00345447">
        <w:rPr>
          <w:rFonts w:asciiTheme="majorBidi" w:eastAsia="Times New Roman" w:hAnsiTheme="majorBidi" w:cstheme="majorBidi" w:hint="cs"/>
          <w:sz w:val="12"/>
          <w:szCs w:val="12"/>
          <w:rtl/>
        </w:rPr>
        <w:t xml:space="preserve"> </w:t>
      </w:r>
    </w:p>
    <w:p w:rsidR="00405F8C" w:rsidRPr="00345447" w:rsidRDefault="00405F8C" w:rsidP="00E62B82">
      <w:pPr>
        <w:pStyle w:val="NoSpacing"/>
        <w:numPr>
          <w:ilvl w:val="1"/>
          <w:numId w:val="22"/>
        </w:numPr>
        <w:bidi/>
        <w:spacing w:line="360" w:lineRule="auto"/>
        <w:jc w:val="both"/>
        <w:rPr>
          <w:rFonts w:asciiTheme="majorBidi" w:eastAsia="Times New Roman" w:hAnsiTheme="majorBidi" w:cstheme="majorBidi"/>
          <w:sz w:val="24"/>
          <w:szCs w:val="24"/>
        </w:rPr>
      </w:pPr>
      <w:r w:rsidRPr="00345447">
        <w:rPr>
          <w:rFonts w:asciiTheme="majorBidi" w:eastAsia="Times New Roman" w:hAnsiTheme="majorBidi" w:cstheme="majorBidi"/>
          <w:sz w:val="24"/>
          <w:szCs w:val="24"/>
          <w:rtl/>
        </w:rPr>
        <w:t>وضع خطة خاصة لإخلاء صغار الأطفال و</w:t>
      </w:r>
      <w:r w:rsidR="00120493" w:rsidRPr="00345447">
        <w:rPr>
          <w:rFonts w:asciiTheme="majorBidi" w:eastAsia="Times New Roman" w:hAnsiTheme="majorBidi" w:cstheme="majorBidi" w:hint="cs"/>
          <w:sz w:val="24"/>
          <w:szCs w:val="24"/>
          <w:rtl/>
        </w:rPr>
        <w:t>ا</w:t>
      </w:r>
      <w:r w:rsidRPr="00345447">
        <w:rPr>
          <w:rFonts w:asciiTheme="majorBidi" w:eastAsia="Times New Roman" w:hAnsiTheme="majorBidi" w:cstheme="majorBidi"/>
          <w:sz w:val="24"/>
          <w:szCs w:val="24"/>
          <w:rtl/>
        </w:rPr>
        <w:t>لعجزة و</w:t>
      </w:r>
      <w:r w:rsidR="00120493" w:rsidRPr="00345447">
        <w:rPr>
          <w:rFonts w:asciiTheme="majorBidi" w:eastAsia="Times New Roman" w:hAnsiTheme="majorBidi" w:cstheme="majorBidi" w:hint="cs"/>
          <w:sz w:val="24"/>
          <w:szCs w:val="24"/>
          <w:rtl/>
        </w:rPr>
        <w:t>ا</w:t>
      </w:r>
      <w:r w:rsidRPr="00345447">
        <w:rPr>
          <w:rFonts w:asciiTheme="majorBidi" w:eastAsia="Times New Roman" w:hAnsiTheme="majorBidi" w:cstheme="majorBidi"/>
          <w:sz w:val="24"/>
          <w:szCs w:val="24"/>
          <w:rtl/>
        </w:rPr>
        <w:t>لمرضى إن وجدوا.</w:t>
      </w:r>
      <w:r w:rsidRPr="00345447">
        <w:rPr>
          <w:rFonts w:asciiTheme="majorBidi" w:eastAsia="Times New Roman" w:hAnsiTheme="majorBidi" w:cstheme="majorBidi"/>
          <w:sz w:val="24"/>
          <w:szCs w:val="24"/>
        </w:rPr>
        <w:t xml:space="preserve"> </w:t>
      </w:r>
    </w:p>
    <w:p w:rsidR="00D01FEA" w:rsidRPr="00345447" w:rsidRDefault="00D01FEA" w:rsidP="00E62B82">
      <w:pPr>
        <w:pStyle w:val="NoSpacing"/>
        <w:tabs>
          <w:tab w:val="right" w:pos="900"/>
        </w:tabs>
        <w:bidi/>
        <w:spacing w:line="360" w:lineRule="auto"/>
        <w:ind w:left="360"/>
        <w:jc w:val="both"/>
        <w:rPr>
          <w:rFonts w:asciiTheme="majorBidi" w:eastAsia="Times New Roman" w:hAnsiTheme="majorBidi" w:cstheme="majorBidi"/>
          <w:sz w:val="12"/>
          <w:szCs w:val="12"/>
        </w:rPr>
      </w:pPr>
    </w:p>
    <w:p w:rsidR="00E06F46" w:rsidRPr="00CD5AF8" w:rsidRDefault="00405F8C" w:rsidP="00E06F46">
      <w:pPr>
        <w:pStyle w:val="NoSpacing"/>
        <w:numPr>
          <w:ilvl w:val="1"/>
          <w:numId w:val="22"/>
        </w:numPr>
        <w:bidi/>
        <w:spacing w:line="360" w:lineRule="auto"/>
        <w:jc w:val="both"/>
        <w:rPr>
          <w:rStyle w:val="longtext1"/>
          <w:rFonts w:asciiTheme="majorBidi" w:hAnsiTheme="majorBidi" w:cstheme="majorBidi"/>
          <w:color w:val="000000"/>
          <w:sz w:val="24"/>
          <w:szCs w:val="24"/>
          <w:shd w:val="clear" w:color="auto" w:fill="FFFFFF"/>
        </w:rPr>
      </w:pPr>
      <w:r w:rsidRPr="00E62B82">
        <w:rPr>
          <w:rFonts w:asciiTheme="majorBidi" w:eastAsia="Times New Roman" w:hAnsiTheme="majorBidi" w:cstheme="majorBidi"/>
          <w:sz w:val="24"/>
          <w:szCs w:val="24"/>
          <w:rtl/>
        </w:rPr>
        <w:t>تدريب جميع العاملين بالمركز</w:t>
      </w:r>
      <w:r w:rsidR="00E27CDB">
        <w:rPr>
          <w:rFonts w:asciiTheme="majorBidi" w:eastAsia="Times New Roman" w:hAnsiTheme="majorBidi" w:cstheme="majorBidi"/>
          <w:sz w:val="24"/>
          <w:szCs w:val="24"/>
        </w:rPr>
        <w:t xml:space="preserve"> </w:t>
      </w:r>
      <w:r w:rsidRPr="00E62B82">
        <w:rPr>
          <w:rFonts w:asciiTheme="majorBidi" w:eastAsia="Times New Roman" w:hAnsiTheme="majorBidi" w:cstheme="majorBidi"/>
          <w:sz w:val="24"/>
          <w:szCs w:val="24"/>
          <w:rtl/>
        </w:rPr>
        <w:t>على</w:t>
      </w:r>
      <w:r w:rsidRPr="00E62B82">
        <w:rPr>
          <w:rFonts w:asciiTheme="majorBidi" w:eastAsia="Times New Roman" w:hAnsiTheme="majorBidi" w:cstheme="majorBidi"/>
          <w:sz w:val="24"/>
          <w:szCs w:val="24"/>
        </w:rPr>
        <w:t xml:space="preserve"> </w:t>
      </w:r>
      <w:r w:rsidRPr="00E62B82">
        <w:rPr>
          <w:rFonts w:asciiTheme="majorBidi" w:eastAsia="Times New Roman" w:hAnsiTheme="majorBidi" w:cstheme="majorBidi"/>
          <w:sz w:val="24"/>
          <w:szCs w:val="24"/>
          <w:rtl/>
        </w:rPr>
        <w:t xml:space="preserve">تنفيذ خطة </w:t>
      </w:r>
      <w:r w:rsidR="00E27CDB">
        <w:rPr>
          <w:rFonts w:asciiTheme="majorBidi" w:eastAsia="Times New Roman" w:hAnsiTheme="majorBidi" w:cstheme="majorBidi" w:hint="cs"/>
          <w:sz w:val="24"/>
          <w:szCs w:val="24"/>
          <w:rtl/>
          <w:lang w:bidi="ar-LB"/>
        </w:rPr>
        <w:t xml:space="preserve">الإخلاء </w:t>
      </w:r>
      <w:r w:rsidR="00D15C63">
        <w:rPr>
          <w:rFonts w:asciiTheme="majorBidi" w:eastAsia="Times New Roman" w:hAnsiTheme="majorBidi" w:cstheme="majorBidi" w:hint="cs"/>
          <w:sz w:val="24"/>
          <w:szCs w:val="24"/>
          <w:rtl/>
          <w:lang w:bidi="ar-LB"/>
        </w:rPr>
        <w:t xml:space="preserve">على الأقل مرة سنوياً </w:t>
      </w:r>
      <w:r w:rsidRPr="00E62B82">
        <w:rPr>
          <w:rFonts w:asciiTheme="majorBidi" w:eastAsia="Times New Roman" w:hAnsiTheme="majorBidi" w:cstheme="majorBidi"/>
          <w:sz w:val="24"/>
          <w:szCs w:val="24"/>
          <w:rtl/>
        </w:rPr>
        <w:t>ومناقشتها وحفظ أدوارهم فيها</w:t>
      </w:r>
      <w:r w:rsidR="00E06F46">
        <w:rPr>
          <w:rFonts w:asciiTheme="majorBidi" w:eastAsia="Times New Roman" w:hAnsiTheme="majorBidi" w:cstheme="majorBidi" w:hint="cs"/>
          <w:sz w:val="24"/>
          <w:szCs w:val="24"/>
          <w:rtl/>
        </w:rPr>
        <w:t xml:space="preserve"> </w:t>
      </w:r>
      <w:r w:rsidR="00D15C63">
        <w:rPr>
          <w:rFonts w:asciiTheme="majorBidi" w:eastAsia="Times New Roman" w:hAnsiTheme="majorBidi" w:cstheme="majorBidi" w:hint="cs"/>
          <w:sz w:val="24"/>
          <w:szCs w:val="24"/>
          <w:rtl/>
        </w:rPr>
        <w:t xml:space="preserve">وتوثيق التدريب </w:t>
      </w:r>
      <w:r w:rsidR="00E06F46">
        <w:rPr>
          <w:rFonts w:asciiTheme="majorBidi" w:eastAsia="Times New Roman" w:hAnsiTheme="majorBidi" w:cstheme="majorBidi" w:hint="cs"/>
          <w:sz w:val="24"/>
          <w:szCs w:val="24"/>
          <w:rtl/>
        </w:rPr>
        <w:t>(</w:t>
      </w:r>
      <w:r w:rsidR="00E06F46" w:rsidRPr="00CD5AF8">
        <w:rPr>
          <w:rFonts w:asciiTheme="majorBidi" w:hAnsiTheme="majorBidi" w:cstheme="majorBidi"/>
          <w:sz w:val="24"/>
          <w:szCs w:val="24"/>
          <w:rtl/>
        </w:rPr>
        <w:t xml:space="preserve">ملحق: </w:t>
      </w:r>
      <w:r w:rsidR="00E06F46" w:rsidRPr="00CD5AF8">
        <w:rPr>
          <w:rFonts w:asciiTheme="majorBidi" w:hAnsiTheme="majorBidi" w:cstheme="majorBidi" w:hint="cs"/>
          <w:sz w:val="24"/>
          <w:szCs w:val="24"/>
          <w:rtl/>
        </w:rPr>
        <w:t xml:space="preserve">ملصق خطة الإخلاء في حال نشوب حريق </w:t>
      </w:r>
      <w:r w:rsidR="00E06F46" w:rsidRPr="00CD5AF8">
        <w:rPr>
          <w:rFonts w:asciiTheme="majorBidi" w:hAnsiTheme="majorBidi" w:cstheme="majorBidi"/>
          <w:sz w:val="24"/>
          <w:szCs w:val="24"/>
          <w:lang w:bidi="ar-LB"/>
        </w:rPr>
        <w:t>SAF</w:t>
      </w:r>
      <w:r w:rsidR="000F594C">
        <w:rPr>
          <w:rFonts w:asciiTheme="majorBidi" w:hAnsiTheme="majorBidi" w:cstheme="majorBidi"/>
          <w:sz w:val="24"/>
          <w:szCs w:val="24"/>
          <w:lang w:bidi="ar-LB"/>
        </w:rPr>
        <w:t>.</w:t>
      </w:r>
      <w:r w:rsidR="00DF0F50">
        <w:rPr>
          <w:rFonts w:asciiTheme="majorBidi" w:hAnsiTheme="majorBidi" w:cstheme="majorBidi"/>
          <w:sz w:val="24"/>
          <w:szCs w:val="24"/>
          <w:lang w:bidi="ar-LB"/>
        </w:rPr>
        <w:t>PP.0</w:t>
      </w:r>
      <w:r w:rsidR="00E06F46" w:rsidRPr="00CD5AF8">
        <w:rPr>
          <w:rFonts w:asciiTheme="majorBidi" w:hAnsiTheme="majorBidi" w:cstheme="majorBidi"/>
          <w:sz w:val="24"/>
          <w:szCs w:val="24"/>
          <w:lang w:bidi="ar-LB"/>
        </w:rPr>
        <w:t>4</w:t>
      </w:r>
      <w:r w:rsidR="00FA2B8B">
        <w:rPr>
          <w:rFonts w:asciiTheme="majorBidi" w:hAnsiTheme="majorBidi" w:cstheme="majorBidi"/>
          <w:sz w:val="24"/>
          <w:szCs w:val="24"/>
          <w:lang w:bidi="ar-LB"/>
        </w:rPr>
        <w:t>.I1</w:t>
      </w:r>
      <w:r w:rsidR="00E06F46" w:rsidRPr="00CD5AF8">
        <w:rPr>
          <w:rFonts w:asciiTheme="majorBidi" w:hAnsiTheme="majorBidi" w:cstheme="majorBidi"/>
          <w:sz w:val="24"/>
          <w:szCs w:val="24"/>
          <w:lang w:bidi="ar-LB"/>
        </w:rPr>
        <w:t>.</w:t>
      </w:r>
      <w:r w:rsidR="00E06F46">
        <w:rPr>
          <w:rFonts w:asciiTheme="majorBidi" w:hAnsiTheme="majorBidi" w:cstheme="majorBidi" w:hint="cs"/>
          <w:sz w:val="24"/>
          <w:szCs w:val="24"/>
          <w:rtl/>
          <w:lang w:bidi="ar-LB"/>
        </w:rPr>
        <w:t>)</w:t>
      </w:r>
      <w:r w:rsidR="00E06F46" w:rsidRPr="00CD5AF8">
        <w:rPr>
          <w:rFonts w:asciiTheme="majorBidi" w:hAnsiTheme="majorBidi" w:cstheme="majorBidi" w:hint="cs"/>
          <w:sz w:val="24"/>
          <w:szCs w:val="24"/>
          <w:rtl/>
          <w:lang w:bidi="ar-LB"/>
        </w:rPr>
        <w:t>.</w:t>
      </w:r>
    </w:p>
    <w:p w:rsidR="00405F8C" w:rsidRPr="00A30B56" w:rsidRDefault="00405F8C" w:rsidP="00B0415C">
      <w:pPr>
        <w:pStyle w:val="NoSpacing"/>
        <w:bidi/>
        <w:spacing w:line="276" w:lineRule="auto"/>
        <w:ind w:left="720"/>
        <w:jc w:val="both"/>
        <w:rPr>
          <w:rFonts w:asciiTheme="majorBidi" w:eastAsia="Times New Roman" w:hAnsiTheme="majorBidi" w:cstheme="majorBidi"/>
          <w:sz w:val="16"/>
          <w:szCs w:val="16"/>
          <w:rtl/>
        </w:rPr>
      </w:pPr>
    </w:p>
    <w:p w:rsidR="005D5AEE" w:rsidRDefault="005D5AEE" w:rsidP="005D5AEE">
      <w:pPr>
        <w:pStyle w:val="ListParagraph"/>
        <w:numPr>
          <w:ilvl w:val="0"/>
          <w:numId w:val="22"/>
        </w:numPr>
        <w:autoSpaceDE w:val="0"/>
        <w:autoSpaceDN w:val="0"/>
        <w:bidi/>
        <w:adjustRightInd w:val="0"/>
        <w:spacing w:line="360" w:lineRule="auto"/>
        <w:jc w:val="both"/>
        <w:rPr>
          <w:rFonts w:eastAsiaTheme="minorHAnsi"/>
        </w:rPr>
      </w:pPr>
      <w:r w:rsidRPr="005D5AEE">
        <w:rPr>
          <w:rFonts w:eastAsiaTheme="minorHAnsi" w:hint="cs"/>
          <w:b/>
          <w:bCs/>
          <w:rtl/>
        </w:rPr>
        <w:t>وضع</w:t>
      </w:r>
      <w:r w:rsidRPr="005D5AEE">
        <w:rPr>
          <w:rFonts w:eastAsiaTheme="minorHAnsi"/>
          <w:b/>
          <w:bCs/>
        </w:rPr>
        <w:t xml:space="preserve"> </w:t>
      </w:r>
      <w:r w:rsidRPr="005D5AEE">
        <w:rPr>
          <w:rFonts w:eastAsiaTheme="minorHAnsi"/>
          <w:b/>
          <w:bCs/>
          <w:rtl/>
        </w:rPr>
        <w:t>جدو</w:t>
      </w:r>
      <w:r w:rsidRPr="005D5AEE">
        <w:rPr>
          <w:rFonts w:eastAsiaTheme="minorHAnsi" w:hint="cs"/>
          <w:b/>
          <w:bCs/>
          <w:rtl/>
        </w:rPr>
        <w:t>ل</w:t>
      </w:r>
      <w:r w:rsidRPr="005D5AEE">
        <w:rPr>
          <w:rFonts w:eastAsiaTheme="minorHAnsi"/>
          <w:b/>
          <w:bCs/>
        </w:rPr>
        <w:t xml:space="preserve"> </w:t>
      </w:r>
      <w:r w:rsidRPr="005D5AEE">
        <w:rPr>
          <w:rFonts w:eastAsiaTheme="minorHAnsi"/>
          <w:b/>
          <w:bCs/>
          <w:rtl/>
        </w:rPr>
        <w:t>زمني</w:t>
      </w:r>
      <w:r w:rsidRPr="005D5AEE">
        <w:rPr>
          <w:rFonts w:eastAsiaTheme="minorHAnsi"/>
          <w:b/>
          <w:bCs/>
        </w:rPr>
        <w:t xml:space="preserve"> </w:t>
      </w:r>
      <w:r w:rsidRPr="005D5AEE">
        <w:rPr>
          <w:rFonts w:eastAsiaTheme="minorHAnsi"/>
          <w:b/>
          <w:bCs/>
          <w:rtl/>
        </w:rPr>
        <w:t>لعمليات</w:t>
      </w:r>
      <w:r w:rsidRPr="005D5AEE">
        <w:rPr>
          <w:rFonts w:eastAsiaTheme="minorHAnsi"/>
          <w:b/>
          <w:bCs/>
        </w:rPr>
        <w:t xml:space="preserve"> </w:t>
      </w:r>
      <w:r w:rsidRPr="005D5AEE">
        <w:rPr>
          <w:rFonts w:eastAsiaTheme="minorHAnsi"/>
          <w:b/>
          <w:bCs/>
          <w:rtl/>
        </w:rPr>
        <w:t>التفتيش</w:t>
      </w:r>
      <w:r w:rsidRPr="005D5AEE">
        <w:rPr>
          <w:rFonts w:eastAsiaTheme="minorHAnsi"/>
          <w:b/>
          <w:bCs/>
        </w:rPr>
        <w:t xml:space="preserve"> </w:t>
      </w:r>
      <w:r w:rsidRPr="005D5AEE">
        <w:rPr>
          <w:rFonts w:eastAsiaTheme="minorHAnsi"/>
          <w:b/>
          <w:bCs/>
          <w:rtl/>
        </w:rPr>
        <w:t>والصيانة</w:t>
      </w:r>
      <w:r w:rsidRPr="005D5AEE">
        <w:rPr>
          <w:rFonts w:eastAsiaTheme="minorHAnsi"/>
          <w:b/>
          <w:bCs/>
        </w:rPr>
        <w:t xml:space="preserve"> </w:t>
      </w:r>
      <w:r w:rsidRPr="005D5AEE">
        <w:rPr>
          <w:rFonts w:eastAsiaTheme="minorHAnsi"/>
          <w:b/>
          <w:bCs/>
          <w:rtl/>
        </w:rPr>
        <w:t>وتواتر</w:t>
      </w:r>
      <w:r w:rsidRPr="005D5AEE">
        <w:rPr>
          <w:rFonts w:eastAsiaTheme="minorHAnsi"/>
          <w:b/>
          <w:bCs/>
        </w:rPr>
        <w:t xml:space="preserve"> </w:t>
      </w:r>
      <w:r w:rsidRPr="005D5AEE">
        <w:rPr>
          <w:rFonts w:eastAsiaTheme="minorHAnsi"/>
          <w:b/>
          <w:bCs/>
          <w:rtl/>
        </w:rPr>
        <w:t>فحص</w:t>
      </w:r>
      <w:r w:rsidRPr="005D5AEE">
        <w:rPr>
          <w:rFonts w:eastAsiaTheme="minorHAnsi"/>
          <w:b/>
          <w:bCs/>
        </w:rPr>
        <w:t xml:space="preserve"> </w:t>
      </w:r>
      <w:r w:rsidRPr="005D5AEE">
        <w:rPr>
          <w:rFonts w:eastAsiaTheme="minorHAnsi"/>
          <w:b/>
          <w:bCs/>
          <w:rtl/>
        </w:rPr>
        <w:t>نظم</w:t>
      </w:r>
      <w:r w:rsidRPr="005D5AEE">
        <w:rPr>
          <w:rFonts w:eastAsiaTheme="minorHAnsi"/>
          <w:b/>
          <w:bCs/>
        </w:rPr>
        <w:t xml:space="preserve"> </w:t>
      </w:r>
      <w:r>
        <w:rPr>
          <w:rFonts w:eastAsiaTheme="minorHAnsi" w:hint="cs"/>
          <w:b/>
          <w:bCs/>
          <w:rtl/>
        </w:rPr>
        <w:t xml:space="preserve">وأجهزة </w:t>
      </w:r>
      <w:r w:rsidRPr="005D5AEE">
        <w:rPr>
          <w:rFonts w:eastAsiaTheme="minorHAnsi"/>
          <w:b/>
          <w:bCs/>
          <w:rtl/>
        </w:rPr>
        <w:t>الحماية</w:t>
      </w:r>
      <w:r w:rsidRPr="005D5AEE">
        <w:rPr>
          <w:rFonts w:eastAsiaTheme="minorHAnsi"/>
          <w:b/>
          <w:bCs/>
        </w:rPr>
        <w:t xml:space="preserve"> </w:t>
      </w:r>
      <w:r w:rsidRPr="005D5AEE">
        <w:rPr>
          <w:rFonts w:eastAsiaTheme="minorHAnsi"/>
          <w:b/>
          <w:bCs/>
          <w:rtl/>
        </w:rPr>
        <w:t>من</w:t>
      </w:r>
      <w:r w:rsidRPr="005D5AEE">
        <w:rPr>
          <w:rFonts w:eastAsiaTheme="minorHAnsi" w:hint="cs"/>
          <w:b/>
          <w:bCs/>
          <w:rtl/>
        </w:rPr>
        <w:t xml:space="preserve"> </w:t>
      </w:r>
      <w:r w:rsidRPr="005D5AEE">
        <w:rPr>
          <w:rFonts w:eastAsiaTheme="minorHAnsi"/>
          <w:b/>
          <w:bCs/>
          <w:rtl/>
        </w:rPr>
        <w:t>الحر</w:t>
      </w:r>
      <w:r w:rsidRPr="005D5AEE">
        <w:rPr>
          <w:rFonts w:eastAsiaTheme="minorHAnsi" w:hint="cs"/>
          <w:b/>
          <w:bCs/>
          <w:rtl/>
        </w:rPr>
        <w:t>ا</w:t>
      </w:r>
      <w:r w:rsidRPr="005D5AEE">
        <w:rPr>
          <w:rFonts w:eastAsiaTheme="minorHAnsi"/>
          <w:b/>
          <w:bCs/>
          <w:rtl/>
        </w:rPr>
        <w:t>ئق</w:t>
      </w:r>
      <w:r w:rsidRPr="005D5AEE">
        <w:rPr>
          <w:rFonts w:eastAsiaTheme="minorHAnsi"/>
          <w:b/>
          <w:bCs/>
        </w:rPr>
        <w:t xml:space="preserve"> </w:t>
      </w:r>
      <w:r w:rsidRPr="005D5AEE">
        <w:rPr>
          <w:rFonts w:eastAsiaTheme="minorHAnsi"/>
          <w:b/>
          <w:bCs/>
          <w:rtl/>
        </w:rPr>
        <w:t>و</w:t>
      </w:r>
      <w:r w:rsidRPr="005D5AEE">
        <w:rPr>
          <w:rFonts w:eastAsiaTheme="minorHAnsi" w:hint="cs"/>
          <w:b/>
          <w:bCs/>
          <w:rtl/>
        </w:rPr>
        <w:t>إ</w:t>
      </w:r>
      <w:r w:rsidRPr="005D5AEE">
        <w:rPr>
          <w:rFonts w:eastAsiaTheme="minorHAnsi"/>
          <w:b/>
          <w:bCs/>
          <w:rtl/>
        </w:rPr>
        <w:t>خمادها</w:t>
      </w:r>
      <w:r w:rsidRPr="005D5AEE">
        <w:rPr>
          <w:rFonts w:eastAsiaTheme="minorHAnsi" w:hint="cs"/>
          <w:b/>
          <w:bCs/>
          <w:rtl/>
        </w:rPr>
        <w:t>، و</w:t>
      </w:r>
      <w:r w:rsidR="00BC144D">
        <w:rPr>
          <w:rFonts w:eastAsiaTheme="minorHAnsi" w:hint="cs"/>
          <w:b/>
          <w:bCs/>
          <w:rtl/>
        </w:rPr>
        <w:t>تطبيقه و</w:t>
      </w:r>
      <w:r w:rsidRPr="005D5AEE">
        <w:rPr>
          <w:rFonts w:eastAsiaTheme="minorHAnsi" w:hint="cs"/>
          <w:b/>
          <w:bCs/>
          <w:rtl/>
        </w:rPr>
        <w:t>توثيق النتائج</w:t>
      </w:r>
    </w:p>
    <w:p w:rsidR="00F62CE6" w:rsidRDefault="00FF0777" w:rsidP="005D5AEE">
      <w:pPr>
        <w:pStyle w:val="NoSpacing"/>
        <w:numPr>
          <w:ilvl w:val="1"/>
          <w:numId w:val="22"/>
        </w:numPr>
        <w:tabs>
          <w:tab w:val="right" w:pos="990"/>
        </w:tabs>
        <w:bidi/>
        <w:spacing w:line="360" w:lineRule="auto"/>
        <w:jc w:val="both"/>
        <w:rPr>
          <w:rFonts w:ascii="Times New Roman" w:hAnsi="Times New Roman" w:cs="Times New Roman"/>
          <w:sz w:val="24"/>
          <w:szCs w:val="24"/>
        </w:rPr>
      </w:pPr>
      <w:r w:rsidRPr="005D5AEE">
        <w:rPr>
          <w:rFonts w:asciiTheme="majorBidi" w:hAnsiTheme="majorBidi" w:cstheme="majorBidi"/>
          <w:sz w:val="24"/>
          <w:szCs w:val="24"/>
          <w:rtl/>
        </w:rPr>
        <w:t xml:space="preserve">التفتيش </w:t>
      </w:r>
      <w:r w:rsidR="00F62CE6" w:rsidRPr="005D5AEE">
        <w:rPr>
          <w:rFonts w:asciiTheme="majorBidi" w:hAnsiTheme="majorBidi" w:cstheme="majorBidi"/>
          <w:sz w:val="24"/>
          <w:szCs w:val="24"/>
          <w:rtl/>
        </w:rPr>
        <w:t>الدوري</w:t>
      </w:r>
      <w:r w:rsidR="00F62CE6" w:rsidRPr="00F62CE6">
        <w:rPr>
          <w:rFonts w:asciiTheme="majorBidi" w:hAnsiTheme="majorBidi" w:cstheme="majorBidi"/>
          <w:sz w:val="24"/>
          <w:szCs w:val="24"/>
          <w:rtl/>
        </w:rPr>
        <w:t xml:space="preserve"> </w:t>
      </w:r>
      <w:r w:rsidR="005D5AEE">
        <w:rPr>
          <w:rFonts w:hint="cs"/>
          <w:rtl/>
        </w:rPr>
        <w:t xml:space="preserve">وفق جدول زمني </w:t>
      </w:r>
      <w:r w:rsidRPr="00F62CE6">
        <w:rPr>
          <w:rFonts w:asciiTheme="majorBidi" w:hAnsiTheme="majorBidi" w:cstheme="majorBidi"/>
          <w:sz w:val="24"/>
          <w:szCs w:val="24"/>
          <w:rtl/>
        </w:rPr>
        <w:t>على ممرات وغرف المركز للتأكد من</w:t>
      </w:r>
      <w:r w:rsidRPr="00F62CE6">
        <w:rPr>
          <w:rFonts w:asciiTheme="majorBidi" w:eastAsia="Times New Roman" w:hAnsiTheme="majorBidi" w:cstheme="majorBidi"/>
          <w:sz w:val="24"/>
          <w:szCs w:val="24"/>
          <w:rtl/>
          <w:lang w:bidi="ar-BH"/>
        </w:rPr>
        <w:t xml:space="preserve"> وجود جميع مستلزمات الوقاية من الحريق </w:t>
      </w:r>
      <w:r w:rsidRPr="00F62CE6">
        <w:rPr>
          <w:rFonts w:asciiTheme="majorBidi" w:hAnsiTheme="majorBidi" w:cstheme="majorBidi"/>
          <w:sz w:val="24"/>
          <w:szCs w:val="24"/>
          <w:rtl/>
        </w:rPr>
        <w:t>السابق ذكرها</w:t>
      </w:r>
      <w:r w:rsidR="00F62CE6" w:rsidRPr="00F62CE6">
        <w:rPr>
          <w:rFonts w:asciiTheme="majorBidi" w:hAnsiTheme="majorBidi" w:cstheme="majorBidi"/>
          <w:b/>
          <w:bCs/>
          <w:sz w:val="24"/>
          <w:szCs w:val="24"/>
          <w:rtl/>
        </w:rPr>
        <w:t xml:space="preserve"> </w:t>
      </w:r>
      <w:r w:rsidR="00F62CE6" w:rsidRPr="00F62CE6">
        <w:rPr>
          <w:rFonts w:asciiTheme="majorBidi" w:hAnsiTheme="majorBidi" w:cstheme="majorBidi"/>
          <w:sz w:val="24"/>
          <w:szCs w:val="24"/>
          <w:rtl/>
        </w:rPr>
        <w:t>وفحص</w:t>
      </w:r>
      <w:r w:rsidR="00F62CE6" w:rsidRPr="00F62CE6">
        <w:rPr>
          <w:rFonts w:asciiTheme="majorBidi" w:hAnsiTheme="majorBidi" w:cstheme="majorBidi" w:hint="cs"/>
          <w:sz w:val="24"/>
          <w:szCs w:val="24"/>
          <w:rtl/>
        </w:rPr>
        <w:t>ها للت</w:t>
      </w:r>
      <w:r w:rsidR="00F62CE6">
        <w:rPr>
          <w:rFonts w:asciiTheme="majorBidi" w:hAnsiTheme="majorBidi" w:cstheme="majorBidi" w:hint="cs"/>
          <w:sz w:val="24"/>
          <w:szCs w:val="24"/>
          <w:rtl/>
        </w:rPr>
        <w:t>أ</w:t>
      </w:r>
      <w:r w:rsidR="00F62CE6" w:rsidRPr="00F62CE6">
        <w:rPr>
          <w:rFonts w:asciiTheme="majorBidi" w:hAnsiTheme="majorBidi" w:cstheme="majorBidi" w:hint="cs"/>
          <w:sz w:val="24"/>
          <w:szCs w:val="24"/>
          <w:rtl/>
        </w:rPr>
        <w:t>كد من عملها</w:t>
      </w:r>
      <w:r w:rsidR="00471EC2">
        <w:rPr>
          <w:rFonts w:asciiTheme="majorBidi" w:hAnsiTheme="majorBidi" w:cstheme="majorBidi" w:hint="cs"/>
          <w:sz w:val="24"/>
          <w:szCs w:val="24"/>
          <w:rtl/>
        </w:rPr>
        <w:t xml:space="preserve"> بشكل صحيح</w:t>
      </w:r>
      <w:r w:rsidR="00F62CE6" w:rsidRPr="00F62CE6">
        <w:rPr>
          <w:rFonts w:asciiTheme="majorBidi" w:hAnsiTheme="majorBidi" w:cstheme="majorBidi" w:hint="cs"/>
          <w:sz w:val="24"/>
          <w:szCs w:val="24"/>
          <w:rtl/>
        </w:rPr>
        <w:t>، مع التأكّد من عدم حجبها عن النظر أو إعاقة الوصول إليها (</w:t>
      </w:r>
      <w:r w:rsidR="00F62CE6" w:rsidRPr="00F62CE6">
        <w:rPr>
          <w:rFonts w:ascii="Times New Roman" w:hAnsi="Times New Roman" w:cs="Times New Roman" w:hint="cs"/>
          <w:sz w:val="24"/>
          <w:szCs w:val="24"/>
          <w:rtl/>
        </w:rPr>
        <w:t>مطافئ الحريق، كواشف الدخان و</w:t>
      </w:r>
      <w:r w:rsidR="00F62CE6">
        <w:rPr>
          <w:rFonts w:ascii="Times New Roman" w:hAnsi="Times New Roman" w:cs="Times New Roman" w:hint="cs"/>
          <w:sz w:val="24"/>
          <w:szCs w:val="24"/>
          <w:rtl/>
        </w:rPr>
        <w:t>أ</w:t>
      </w:r>
      <w:r w:rsidR="00F62CE6" w:rsidRPr="00F62CE6">
        <w:rPr>
          <w:rFonts w:ascii="Times New Roman" w:hAnsi="Times New Roman" w:cs="Times New Roman" w:hint="cs"/>
          <w:sz w:val="24"/>
          <w:szCs w:val="24"/>
          <w:rtl/>
        </w:rPr>
        <w:t>جهزة الإنذار، لوحات المخارج، أبواب المخارج، الممرّات، ومرشّات المياه</w:t>
      </w:r>
      <w:r w:rsidR="00F62CE6">
        <w:rPr>
          <w:rFonts w:ascii="Times New Roman" w:hAnsi="Times New Roman" w:cs="Times New Roman" w:hint="cs"/>
          <w:sz w:val="24"/>
          <w:szCs w:val="24"/>
          <w:rtl/>
        </w:rPr>
        <w:t>)</w:t>
      </w:r>
      <w:r w:rsidR="00F62CE6" w:rsidRPr="00F62CE6">
        <w:rPr>
          <w:rFonts w:ascii="Times New Roman" w:hAnsi="Times New Roman" w:cs="Times New Roman" w:hint="cs"/>
          <w:sz w:val="24"/>
          <w:szCs w:val="24"/>
          <w:rtl/>
        </w:rPr>
        <w:t xml:space="preserve">. </w:t>
      </w:r>
    </w:p>
    <w:p w:rsidR="005D5AEE" w:rsidRDefault="005D5AEE" w:rsidP="005D5AEE">
      <w:pPr>
        <w:pStyle w:val="ListParagraph"/>
        <w:numPr>
          <w:ilvl w:val="1"/>
          <w:numId w:val="22"/>
        </w:numPr>
        <w:autoSpaceDE w:val="0"/>
        <w:autoSpaceDN w:val="0"/>
        <w:bidi/>
        <w:adjustRightInd w:val="0"/>
        <w:spacing w:line="360" w:lineRule="auto"/>
        <w:jc w:val="both"/>
        <w:rPr>
          <w:rFonts w:eastAsiaTheme="minorHAnsi"/>
        </w:rPr>
      </w:pPr>
      <w:r>
        <w:rPr>
          <w:rFonts w:eastAsiaTheme="minorHAnsi" w:hint="cs"/>
          <w:rtl/>
        </w:rPr>
        <w:t xml:space="preserve">الصيانة الدورية وفق جدول زمني لجميع </w:t>
      </w:r>
      <w:r w:rsidRPr="005D5AEE">
        <w:rPr>
          <w:rFonts w:eastAsiaTheme="minorHAnsi"/>
          <w:rtl/>
        </w:rPr>
        <w:t>نظم</w:t>
      </w:r>
      <w:r w:rsidRPr="005D5AEE">
        <w:rPr>
          <w:rFonts w:eastAsiaTheme="minorHAnsi"/>
        </w:rPr>
        <w:t xml:space="preserve"> </w:t>
      </w:r>
      <w:r w:rsidRPr="005D5AEE">
        <w:rPr>
          <w:rFonts w:eastAsiaTheme="minorHAnsi" w:hint="cs"/>
          <w:rtl/>
        </w:rPr>
        <w:t xml:space="preserve">وأجهزة </w:t>
      </w:r>
      <w:r w:rsidRPr="005D5AEE">
        <w:rPr>
          <w:rFonts w:eastAsiaTheme="minorHAnsi"/>
          <w:rtl/>
        </w:rPr>
        <w:t>الحماية</w:t>
      </w:r>
      <w:r w:rsidRPr="005D5AEE">
        <w:rPr>
          <w:rFonts w:eastAsiaTheme="minorHAnsi"/>
        </w:rPr>
        <w:t xml:space="preserve"> </w:t>
      </w:r>
      <w:r w:rsidRPr="005D5AEE">
        <w:rPr>
          <w:rFonts w:eastAsiaTheme="minorHAnsi"/>
          <w:rtl/>
        </w:rPr>
        <w:t>من</w:t>
      </w:r>
      <w:r w:rsidRPr="005D5AEE">
        <w:rPr>
          <w:rFonts w:eastAsiaTheme="minorHAnsi" w:hint="cs"/>
          <w:rtl/>
        </w:rPr>
        <w:t xml:space="preserve"> </w:t>
      </w:r>
      <w:r w:rsidRPr="005D5AEE">
        <w:rPr>
          <w:rFonts w:eastAsiaTheme="minorHAnsi"/>
          <w:rtl/>
        </w:rPr>
        <w:t>الحر</w:t>
      </w:r>
      <w:r w:rsidRPr="005D5AEE">
        <w:rPr>
          <w:rFonts w:eastAsiaTheme="minorHAnsi" w:hint="cs"/>
          <w:rtl/>
        </w:rPr>
        <w:t>ا</w:t>
      </w:r>
      <w:r w:rsidRPr="005D5AEE">
        <w:rPr>
          <w:rFonts w:eastAsiaTheme="minorHAnsi"/>
          <w:rtl/>
        </w:rPr>
        <w:t>ئق</w:t>
      </w:r>
      <w:r w:rsidRPr="005D5AEE">
        <w:rPr>
          <w:rFonts w:eastAsiaTheme="minorHAnsi"/>
        </w:rPr>
        <w:t xml:space="preserve"> </w:t>
      </w:r>
      <w:r w:rsidRPr="005D5AEE">
        <w:rPr>
          <w:rFonts w:eastAsiaTheme="minorHAnsi"/>
          <w:rtl/>
        </w:rPr>
        <w:t>و</w:t>
      </w:r>
      <w:r w:rsidRPr="005D5AEE">
        <w:rPr>
          <w:rFonts w:eastAsiaTheme="minorHAnsi" w:hint="cs"/>
          <w:rtl/>
        </w:rPr>
        <w:t>إ</w:t>
      </w:r>
      <w:r w:rsidRPr="005D5AEE">
        <w:rPr>
          <w:rFonts w:eastAsiaTheme="minorHAnsi"/>
          <w:rtl/>
        </w:rPr>
        <w:t>خمادها</w:t>
      </w:r>
      <w:r>
        <w:rPr>
          <w:rFonts w:eastAsiaTheme="minorHAnsi" w:hint="cs"/>
          <w:rtl/>
        </w:rPr>
        <w:t>.</w:t>
      </w:r>
    </w:p>
    <w:p w:rsidR="005D5AEE" w:rsidRDefault="005D5AEE" w:rsidP="005D5AEE">
      <w:pPr>
        <w:pStyle w:val="ListParagraph"/>
        <w:numPr>
          <w:ilvl w:val="1"/>
          <w:numId w:val="22"/>
        </w:numPr>
        <w:autoSpaceDE w:val="0"/>
        <w:autoSpaceDN w:val="0"/>
        <w:bidi/>
        <w:adjustRightInd w:val="0"/>
        <w:spacing w:line="360" w:lineRule="auto"/>
        <w:jc w:val="both"/>
        <w:rPr>
          <w:rFonts w:eastAsiaTheme="minorHAnsi"/>
          <w:rtl/>
        </w:rPr>
      </w:pPr>
      <w:r w:rsidRPr="005D5AEE">
        <w:rPr>
          <w:rFonts w:eastAsiaTheme="minorHAnsi"/>
          <w:rtl/>
        </w:rPr>
        <w:t>توثيق</w:t>
      </w:r>
      <w:r>
        <w:rPr>
          <w:rFonts w:eastAsiaTheme="minorHAnsi" w:hint="cs"/>
          <w:rtl/>
        </w:rPr>
        <w:t xml:space="preserve"> </w:t>
      </w:r>
      <w:r w:rsidRPr="005D5AEE">
        <w:rPr>
          <w:rFonts w:eastAsiaTheme="minorHAnsi"/>
          <w:rtl/>
        </w:rPr>
        <w:t>جميع</w:t>
      </w:r>
      <w:r w:rsidRPr="005D5AEE">
        <w:rPr>
          <w:rFonts w:eastAsiaTheme="minorHAnsi"/>
        </w:rPr>
        <w:t xml:space="preserve"> </w:t>
      </w:r>
      <w:r w:rsidRPr="005D5AEE">
        <w:rPr>
          <w:rFonts w:eastAsiaTheme="minorHAnsi"/>
          <w:rtl/>
        </w:rPr>
        <w:t>عمليات</w:t>
      </w:r>
      <w:r w:rsidRPr="005D5AEE">
        <w:rPr>
          <w:rFonts w:eastAsiaTheme="minorHAnsi"/>
        </w:rPr>
        <w:t xml:space="preserve"> </w:t>
      </w:r>
      <w:r w:rsidRPr="005D5AEE">
        <w:rPr>
          <w:rFonts w:eastAsiaTheme="minorHAnsi"/>
          <w:rtl/>
        </w:rPr>
        <w:t>التفتيش</w:t>
      </w:r>
      <w:r w:rsidRPr="005D5AEE">
        <w:rPr>
          <w:rFonts w:eastAsiaTheme="minorHAnsi"/>
        </w:rPr>
        <w:t xml:space="preserve"> </w:t>
      </w:r>
      <w:r w:rsidRPr="005D5AEE">
        <w:rPr>
          <w:rFonts w:eastAsiaTheme="minorHAnsi"/>
          <w:rtl/>
        </w:rPr>
        <w:t>والصيانة</w:t>
      </w:r>
      <w:r w:rsidRPr="005D5AEE">
        <w:rPr>
          <w:rFonts w:eastAsiaTheme="minorHAnsi"/>
        </w:rPr>
        <w:t xml:space="preserve"> </w:t>
      </w:r>
      <w:r w:rsidRPr="005D5AEE">
        <w:rPr>
          <w:rFonts w:eastAsiaTheme="minorHAnsi"/>
          <w:rtl/>
        </w:rPr>
        <w:t>والفحص</w:t>
      </w:r>
      <w:r w:rsidRPr="005D5AEE">
        <w:rPr>
          <w:rFonts w:eastAsiaTheme="minorHAnsi"/>
        </w:rPr>
        <w:t>.</w:t>
      </w:r>
    </w:p>
    <w:p w:rsidR="00FF0777" w:rsidRPr="00F62CE6" w:rsidRDefault="00FF0777" w:rsidP="00F62CE6">
      <w:pPr>
        <w:pStyle w:val="NoSpacing"/>
        <w:bidi/>
      </w:pPr>
    </w:p>
    <w:p w:rsidR="00405F8C" w:rsidRPr="00C54ADF" w:rsidRDefault="00C54ADF" w:rsidP="00C54ADF">
      <w:pPr>
        <w:pStyle w:val="NoSpacing"/>
        <w:numPr>
          <w:ilvl w:val="0"/>
          <w:numId w:val="22"/>
        </w:numPr>
        <w:tabs>
          <w:tab w:val="right" w:pos="900"/>
        </w:tabs>
        <w:bidi/>
        <w:spacing w:line="360" w:lineRule="auto"/>
        <w:jc w:val="both"/>
        <w:rPr>
          <w:rFonts w:asciiTheme="majorBidi" w:hAnsiTheme="majorBidi" w:cstheme="majorBidi"/>
          <w:b/>
          <w:bCs/>
          <w:sz w:val="24"/>
          <w:szCs w:val="24"/>
          <w:lang w:bidi="ar-LB"/>
        </w:rPr>
      </w:pPr>
      <w:r>
        <w:rPr>
          <w:rFonts w:asciiTheme="majorBidi" w:hAnsiTheme="majorBidi" w:cstheme="majorBidi" w:hint="cs"/>
          <w:b/>
          <w:bCs/>
          <w:sz w:val="24"/>
          <w:szCs w:val="24"/>
          <w:rtl/>
        </w:rPr>
        <w:t>توعية و</w:t>
      </w:r>
      <w:r w:rsidR="00405F8C" w:rsidRPr="00C54ADF">
        <w:rPr>
          <w:rFonts w:asciiTheme="majorBidi" w:hAnsiTheme="majorBidi" w:cstheme="majorBidi"/>
          <w:b/>
          <w:bCs/>
          <w:sz w:val="24"/>
          <w:szCs w:val="24"/>
          <w:rtl/>
        </w:rPr>
        <w:t xml:space="preserve">تدريب كل العاملين في المركز </w:t>
      </w:r>
      <w:r>
        <w:rPr>
          <w:rFonts w:asciiTheme="majorBidi" w:hAnsiTheme="majorBidi" w:cstheme="majorBidi" w:hint="cs"/>
          <w:b/>
          <w:bCs/>
          <w:sz w:val="24"/>
          <w:szCs w:val="24"/>
          <w:rtl/>
        </w:rPr>
        <w:t>حول المواضيع التالية</w:t>
      </w:r>
      <w:r w:rsidR="00273E89">
        <w:rPr>
          <w:rFonts w:asciiTheme="majorBidi" w:hAnsiTheme="majorBidi" w:cstheme="majorBidi" w:hint="cs"/>
          <w:b/>
          <w:bCs/>
          <w:sz w:val="24"/>
          <w:szCs w:val="24"/>
          <w:rtl/>
        </w:rPr>
        <w:t xml:space="preserve"> وتوثيق كل تدريب</w:t>
      </w:r>
    </w:p>
    <w:p w:rsidR="00D01FEA" w:rsidRPr="00D01FEA" w:rsidRDefault="00D01FEA" w:rsidP="00D01FEA">
      <w:pPr>
        <w:pStyle w:val="NoSpacing"/>
        <w:bidi/>
        <w:spacing w:line="276" w:lineRule="auto"/>
        <w:ind w:left="360"/>
        <w:jc w:val="both"/>
        <w:rPr>
          <w:rFonts w:asciiTheme="majorBidi" w:eastAsia="Times New Roman" w:hAnsiTheme="majorBidi" w:cstheme="majorBidi"/>
          <w:sz w:val="12"/>
          <w:szCs w:val="12"/>
        </w:rPr>
      </w:pPr>
    </w:p>
    <w:p w:rsidR="00E1653D" w:rsidRPr="0079219E" w:rsidRDefault="00E1653D" w:rsidP="00C54ADF">
      <w:pPr>
        <w:pStyle w:val="NoSpacing"/>
        <w:numPr>
          <w:ilvl w:val="1"/>
          <w:numId w:val="22"/>
        </w:numPr>
        <w:tabs>
          <w:tab w:val="right" w:pos="900"/>
        </w:tabs>
        <w:bidi/>
        <w:spacing w:line="360" w:lineRule="auto"/>
        <w:jc w:val="both"/>
        <w:rPr>
          <w:rFonts w:asciiTheme="majorBidi" w:hAnsiTheme="majorBidi" w:cstheme="majorBidi"/>
          <w:sz w:val="24"/>
          <w:szCs w:val="24"/>
          <w:rtl/>
          <w:lang w:bidi="ar-BH"/>
        </w:rPr>
      </w:pPr>
      <w:r>
        <w:rPr>
          <w:rFonts w:asciiTheme="majorBidi" w:hAnsiTheme="majorBidi" w:cstheme="majorBidi" w:hint="cs"/>
          <w:b/>
          <w:bCs/>
          <w:sz w:val="24"/>
          <w:szCs w:val="24"/>
          <w:rtl/>
          <w:lang w:bidi="ar-BH"/>
        </w:rPr>
        <w:t>ال</w:t>
      </w:r>
      <w:r w:rsidRPr="0079219E">
        <w:rPr>
          <w:rFonts w:asciiTheme="majorBidi" w:hAnsiTheme="majorBidi" w:cstheme="majorBidi" w:hint="cs"/>
          <w:b/>
          <w:bCs/>
          <w:sz w:val="24"/>
          <w:szCs w:val="24"/>
          <w:rtl/>
          <w:lang w:bidi="ar-BH"/>
        </w:rPr>
        <w:t>توعية حول أسباب الحرائق</w:t>
      </w:r>
      <w:r w:rsidRPr="00E14B7B">
        <w:rPr>
          <w:rFonts w:asciiTheme="majorBidi" w:hAnsiTheme="majorBidi" w:cstheme="majorBidi" w:hint="cs"/>
          <w:b/>
          <w:bCs/>
          <w:sz w:val="24"/>
          <w:szCs w:val="24"/>
          <w:rtl/>
          <w:lang w:bidi="ar-BH"/>
        </w:rPr>
        <w:t xml:space="preserve"> الرئيسية</w:t>
      </w:r>
      <w:r>
        <w:rPr>
          <w:rFonts w:asciiTheme="majorBidi" w:hAnsiTheme="majorBidi" w:cstheme="majorBidi" w:hint="cs"/>
          <w:sz w:val="24"/>
          <w:szCs w:val="24"/>
          <w:rtl/>
          <w:lang w:bidi="ar-BH"/>
        </w:rPr>
        <w:t xml:space="preserve"> </w:t>
      </w:r>
      <w:r w:rsidRPr="0079219E">
        <w:rPr>
          <w:rFonts w:asciiTheme="majorBidi" w:hAnsiTheme="majorBidi" w:cstheme="majorBidi" w:hint="cs"/>
          <w:sz w:val="24"/>
          <w:szCs w:val="24"/>
          <w:rtl/>
          <w:lang w:bidi="ar-BH"/>
        </w:rPr>
        <w:t>وهي كما يلي:</w:t>
      </w:r>
    </w:p>
    <w:p w:rsidR="00E1653D" w:rsidRPr="0079219E"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79219E">
        <w:rPr>
          <w:rFonts w:asciiTheme="majorBidi" w:hAnsiTheme="majorBidi" w:cstheme="majorBidi"/>
          <w:sz w:val="24"/>
          <w:szCs w:val="24"/>
          <w:rtl/>
          <w:lang w:bidi="ar-BH"/>
        </w:rPr>
        <w:t>تو</w:t>
      </w:r>
      <w:r>
        <w:rPr>
          <w:rFonts w:asciiTheme="majorBidi" w:hAnsiTheme="majorBidi" w:cstheme="majorBidi" w:hint="cs"/>
          <w:sz w:val="24"/>
          <w:szCs w:val="24"/>
          <w:rtl/>
          <w:lang w:bidi="ar-BH"/>
        </w:rPr>
        <w:t>ا</w:t>
      </w:r>
      <w:r w:rsidRPr="0079219E">
        <w:rPr>
          <w:rFonts w:asciiTheme="majorBidi" w:hAnsiTheme="majorBidi" w:cstheme="majorBidi"/>
          <w:sz w:val="24"/>
          <w:szCs w:val="24"/>
          <w:rtl/>
          <w:lang w:bidi="ar-BH"/>
        </w:rPr>
        <w:t>فر العناصر</w:t>
      </w:r>
      <w:r w:rsidRPr="0079219E">
        <w:rPr>
          <w:rFonts w:asciiTheme="majorBidi" w:hAnsiTheme="majorBidi" w:cstheme="majorBidi"/>
          <w:sz w:val="24"/>
          <w:szCs w:val="24"/>
          <w:rtl/>
        </w:rPr>
        <w:t xml:space="preserve"> المؤد</w:t>
      </w:r>
      <w:r w:rsidRPr="0079219E">
        <w:rPr>
          <w:rFonts w:asciiTheme="majorBidi" w:hAnsiTheme="majorBidi" w:cstheme="majorBidi" w:hint="cs"/>
          <w:sz w:val="24"/>
          <w:szCs w:val="24"/>
          <w:rtl/>
        </w:rPr>
        <w:t>ّ</w:t>
      </w:r>
      <w:r w:rsidRPr="0079219E">
        <w:rPr>
          <w:rFonts w:asciiTheme="majorBidi" w:hAnsiTheme="majorBidi" w:cstheme="majorBidi"/>
          <w:sz w:val="24"/>
          <w:szCs w:val="24"/>
          <w:rtl/>
        </w:rPr>
        <w:t>ية إلى حدوث حريق، مثلاً:</w:t>
      </w:r>
      <w:r w:rsidRPr="0079219E">
        <w:rPr>
          <w:rFonts w:asciiTheme="majorBidi" w:hAnsiTheme="majorBidi" w:cstheme="majorBidi"/>
          <w:sz w:val="24"/>
          <w:szCs w:val="24"/>
        </w:rPr>
        <w:t xml:space="preserve"> </w:t>
      </w:r>
    </w:p>
    <w:p w:rsidR="00E1653D"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lang w:bidi="ar-BH"/>
        </w:rPr>
      </w:pPr>
      <w:r w:rsidRPr="00E14B7B">
        <w:rPr>
          <w:rFonts w:asciiTheme="majorBidi" w:hAnsiTheme="majorBidi" w:cstheme="majorBidi" w:hint="cs"/>
          <w:sz w:val="24"/>
          <w:szCs w:val="24"/>
          <w:rtl/>
          <w:lang w:bidi="ar-BH"/>
        </w:rPr>
        <w:t xml:space="preserve">التدخين </w:t>
      </w:r>
      <w:r w:rsidRPr="00E14B7B">
        <w:rPr>
          <w:rFonts w:asciiTheme="majorBidi" w:hAnsiTheme="majorBidi" w:cstheme="majorBidi"/>
          <w:sz w:val="24"/>
          <w:szCs w:val="24"/>
          <w:rtl/>
          <w:lang w:bidi="ar-BH"/>
        </w:rPr>
        <w:t>أو رمي بقايا السجائر</w:t>
      </w:r>
      <w:r>
        <w:rPr>
          <w:rFonts w:asciiTheme="majorBidi" w:hAnsiTheme="majorBidi" w:cstheme="majorBidi" w:hint="cs"/>
          <w:sz w:val="24"/>
          <w:szCs w:val="24"/>
          <w:rtl/>
          <w:lang w:bidi="ar-BH"/>
        </w:rPr>
        <w:t>.</w:t>
      </w:r>
    </w:p>
    <w:p w:rsidR="00E1653D" w:rsidRPr="00E14B7B"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lang w:bidi="ar-BH"/>
        </w:rPr>
      </w:pPr>
      <w:r w:rsidRPr="00E14B7B">
        <w:rPr>
          <w:rFonts w:asciiTheme="majorBidi" w:hAnsiTheme="majorBidi" w:cstheme="majorBidi"/>
          <w:sz w:val="24"/>
          <w:szCs w:val="24"/>
          <w:rtl/>
          <w:lang w:bidi="ar-BH"/>
        </w:rPr>
        <w:t xml:space="preserve">إشعال النار بالقرب من </w:t>
      </w:r>
      <w:r>
        <w:rPr>
          <w:rFonts w:asciiTheme="majorBidi" w:hAnsiTheme="majorBidi" w:cstheme="majorBidi" w:hint="cs"/>
          <w:sz w:val="24"/>
          <w:szCs w:val="24"/>
          <w:rtl/>
          <w:lang w:bidi="ar-BH"/>
        </w:rPr>
        <w:t xml:space="preserve">المواد </w:t>
      </w:r>
      <w:r w:rsidRPr="00E14B7B">
        <w:rPr>
          <w:rFonts w:asciiTheme="majorBidi" w:hAnsiTheme="majorBidi" w:cstheme="majorBidi"/>
          <w:sz w:val="24"/>
          <w:szCs w:val="24"/>
          <w:rtl/>
          <w:lang w:bidi="ar-BH"/>
        </w:rPr>
        <w:t>الخطرة.</w:t>
      </w:r>
    </w:p>
    <w:p w:rsidR="00E1653D"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lang w:bidi="ar-BH"/>
        </w:rPr>
      </w:pPr>
      <w:r>
        <w:rPr>
          <w:rFonts w:asciiTheme="majorBidi" w:hAnsiTheme="majorBidi" w:cstheme="majorBidi" w:hint="cs"/>
          <w:sz w:val="24"/>
          <w:szCs w:val="24"/>
          <w:rtl/>
          <w:lang w:bidi="ar-BH"/>
        </w:rPr>
        <w:t>القيام بعمل يتضمن استعمال الحرارة.</w:t>
      </w:r>
    </w:p>
    <w:p w:rsidR="00E1653D" w:rsidRPr="0079219E"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lang w:bidi="ar-BH"/>
        </w:rPr>
      </w:pPr>
      <w:r w:rsidRPr="0079219E">
        <w:rPr>
          <w:rFonts w:asciiTheme="majorBidi" w:hAnsiTheme="majorBidi" w:cstheme="majorBidi"/>
          <w:sz w:val="24"/>
          <w:szCs w:val="24"/>
          <w:rtl/>
          <w:lang w:bidi="ar-BH"/>
        </w:rPr>
        <w:lastRenderedPageBreak/>
        <w:t>حدوث شرر أو إرتفاع غير عادي في درجة الحرارة نتيجة الإحتكاك في الأجزاء الميكانيكية.</w:t>
      </w:r>
    </w:p>
    <w:p w:rsidR="00E1653D" w:rsidRPr="0079219E" w:rsidRDefault="00E1653D" w:rsidP="00C54ADF">
      <w:pPr>
        <w:pStyle w:val="NoSpacing"/>
        <w:numPr>
          <w:ilvl w:val="3"/>
          <w:numId w:val="22"/>
        </w:numPr>
        <w:tabs>
          <w:tab w:val="right" w:pos="900"/>
          <w:tab w:val="right" w:pos="1890"/>
        </w:tabs>
        <w:bidi/>
        <w:spacing w:line="360" w:lineRule="auto"/>
        <w:ind w:left="1890" w:hanging="810"/>
        <w:jc w:val="both"/>
        <w:rPr>
          <w:rFonts w:asciiTheme="majorBidi" w:hAnsiTheme="majorBidi" w:cstheme="majorBidi"/>
          <w:sz w:val="24"/>
          <w:szCs w:val="24"/>
          <w:lang w:bidi="ar-BH"/>
        </w:rPr>
      </w:pPr>
      <w:r w:rsidRPr="0079219E">
        <w:rPr>
          <w:rFonts w:asciiTheme="majorBidi" w:hAnsiTheme="majorBidi" w:cstheme="majorBidi"/>
          <w:sz w:val="24"/>
          <w:szCs w:val="24"/>
          <w:rtl/>
          <w:lang w:bidi="ar-BH"/>
        </w:rPr>
        <w:t>الأعطال الكهربائية أو وجود مواد سهلة الإشتعال بالقرب من أجهزة كهربائية تستخدم لأغراض التسخين.</w:t>
      </w:r>
    </w:p>
    <w:p w:rsidR="00E1653D" w:rsidRPr="0079219E"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lang w:bidi="ar-BH"/>
        </w:rPr>
      </w:pPr>
      <w:r w:rsidRPr="0079219E">
        <w:rPr>
          <w:rFonts w:asciiTheme="majorBidi" w:hAnsiTheme="majorBidi" w:cstheme="majorBidi"/>
          <w:sz w:val="24"/>
          <w:szCs w:val="24"/>
          <w:rtl/>
          <w:lang w:bidi="ar-BH"/>
        </w:rPr>
        <w:t xml:space="preserve">وجود النفايات السائلة والزيوت القابلة للإشتعال على الأرضيات. </w:t>
      </w:r>
    </w:p>
    <w:p w:rsidR="00E1653D" w:rsidRPr="0079219E"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lang w:bidi="ar-BH"/>
        </w:rPr>
      </w:pPr>
      <w:r w:rsidRPr="0079219E">
        <w:rPr>
          <w:rFonts w:asciiTheme="majorBidi" w:hAnsiTheme="majorBidi" w:cstheme="majorBidi"/>
          <w:sz w:val="24"/>
          <w:szCs w:val="24"/>
          <w:rtl/>
          <w:lang w:bidi="ar-BH"/>
        </w:rPr>
        <w:t xml:space="preserve">التخزين السيئ والخطر </w:t>
      </w:r>
      <w:r>
        <w:rPr>
          <w:rFonts w:asciiTheme="majorBidi" w:hAnsiTheme="majorBidi" w:cstheme="majorBidi" w:hint="cs"/>
          <w:sz w:val="24"/>
          <w:szCs w:val="24"/>
          <w:rtl/>
          <w:lang w:bidi="ar-BH"/>
        </w:rPr>
        <w:t xml:space="preserve">أو المفرط </w:t>
      </w:r>
      <w:r w:rsidRPr="0079219E">
        <w:rPr>
          <w:rFonts w:asciiTheme="majorBidi" w:hAnsiTheme="majorBidi" w:cstheme="majorBidi"/>
          <w:sz w:val="24"/>
          <w:szCs w:val="24"/>
          <w:rtl/>
          <w:lang w:bidi="ar-BH"/>
        </w:rPr>
        <w:t>للمواد القابلة للاشتعال أو الانفجار.</w:t>
      </w:r>
    </w:p>
    <w:p w:rsidR="00E1653D"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lang w:bidi="ar-BH"/>
        </w:rPr>
      </w:pPr>
      <w:r w:rsidRPr="0079219E">
        <w:rPr>
          <w:rFonts w:asciiTheme="majorBidi" w:hAnsiTheme="majorBidi" w:cstheme="majorBidi"/>
          <w:sz w:val="24"/>
          <w:szCs w:val="24"/>
          <w:rtl/>
          <w:lang w:bidi="ar-BH"/>
        </w:rPr>
        <w:t xml:space="preserve">تشبّع مكان العمل بالأبخرة والغازات والأتربة القابلة للإشتعال في </w:t>
      </w:r>
      <w:r>
        <w:rPr>
          <w:rFonts w:asciiTheme="majorBidi" w:hAnsiTheme="majorBidi" w:cstheme="majorBidi" w:hint="cs"/>
          <w:sz w:val="24"/>
          <w:szCs w:val="24"/>
          <w:rtl/>
          <w:lang w:bidi="ar-BH"/>
        </w:rPr>
        <w:t>مكان</w:t>
      </w:r>
      <w:r w:rsidRPr="0079219E">
        <w:rPr>
          <w:rFonts w:asciiTheme="majorBidi" w:hAnsiTheme="majorBidi" w:cstheme="majorBidi"/>
          <w:sz w:val="24"/>
          <w:szCs w:val="24"/>
          <w:rtl/>
          <w:lang w:bidi="ar-BH"/>
        </w:rPr>
        <w:t xml:space="preserve"> س</w:t>
      </w:r>
      <w:r>
        <w:rPr>
          <w:rFonts w:asciiTheme="majorBidi" w:hAnsiTheme="majorBidi" w:cstheme="majorBidi" w:hint="cs"/>
          <w:sz w:val="24"/>
          <w:szCs w:val="24"/>
          <w:rtl/>
          <w:lang w:bidi="ar-BH"/>
        </w:rPr>
        <w:t>يء</w:t>
      </w:r>
      <w:r w:rsidRPr="0079219E">
        <w:rPr>
          <w:rFonts w:asciiTheme="majorBidi" w:hAnsiTheme="majorBidi" w:cstheme="majorBidi"/>
          <w:sz w:val="24"/>
          <w:szCs w:val="24"/>
          <w:rtl/>
          <w:lang w:bidi="ar-BH"/>
        </w:rPr>
        <w:t xml:space="preserve"> التهو</w:t>
      </w:r>
      <w:r>
        <w:rPr>
          <w:rFonts w:asciiTheme="majorBidi" w:hAnsiTheme="majorBidi" w:cstheme="majorBidi" w:hint="cs"/>
          <w:sz w:val="24"/>
          <w:szCs w:val="24"/>
          <w:rtl/>
          <w:lang w:bidi="ar-BH"/>
        </w:rPr>
        <w:t>ئ</w:t>
      </w:r>
      <w:r w:rsidRPr="0079219E">
        <w:rPr>
          <w:rFonts w:asciiTheme="majorBidi" w:hAnsiTheme="majorBidi" w:cstheme="majorBidi"/>
          <w:sz w:val="24"/>
          <w:szCs w:val="24"/>
          <w:rtl/>
          <w:lang w:bidi="ar-BH"/>
        </w:rPr>
        <w:t>ة.</w:t>
      </w:r>
    </w:p>
    <w:p w:rsidR="00E1653D" w:rsidRPr="0079219E"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lang w:bidi="ar-BH"/>
        </w:rPr>
      </w:pPr>
      <w:r w:rsidRPr="0079219E">
        <w:rPr>
          <w:rFonts w:asciiTheme="majorBidi" w:hAnsiTheme="majorBidi" w:cstheme="majorBidi"/>
          <w:sz w:val="24"/>
          <w:szCs w:val="24"/>
          <w:rtl/>
          <w:lang w:bidi="ar-BH"/>
        </w:rPr>
        <w:t>الجهل والإهمال واللامبالاة والتخريب.</w:t>
      </w:r>
    </w:p>
    <w:p w:rsidR="00E1653D" w:rsidRPr="0079219E"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lang w:bidi="ar-BH"/>
        </w:rPr>
      </w:pPr>
      <w:r w:rsidRPr="0079219E">
        <w:rPr>
          <w:rFonts w:asciiTheme="majorBidi" w:hAnsiTheme="majorBidi" w:cstheme="majorBidi"/>
          <w:sz w:val="24"/>
          <w:szCs w:val="24"/>
          <w:rtl/>
          <w:lang w:bidi="ar-BH"/>
        </w:rPr>
        <w:t>الجهل بالأنظمة وطرق إستخدام الأجهزة.</w:t>
      </w:r>
    </w:p>
    <w:p w:rsidR="00E1653D" w:rsidRPr="00FF0777" w:rsidRDefault="00FF0777" w:rsidP="00FF0777">
      <w:pPr>
        <w:pStyle w:val="NoSpacing"/>
        <w:tabs>
          <w:tab w:val="left" w:pos="900"/>
        </w:tabs>
        <w:bidi/>
        <w:rPr>
          <w:sz w:val="12"/>
          <w:szCs w:val="12"/>
        </w:rPr>
      </w:pPr>
      <w:r w:rsidRPr="00FF0777">
        <w:rPr>
          <w:sz w:val="12"/>
          <w:szCs w:val="12"/>
          <w:rtl/>
        </w:rPr>
        <w:tab/>
      </w:r>
    </w:p>
    <w:p w:rsidR="00E1653D" w:rsidRPr="003F695B" w:rsidRDefault="00E1653D" w:rsidP="00C54ADF">
      <w:pPr>
        <w:pStyle w:val="NoSpacing"/>
        <w:numPr>
          <w:ilvl w:val="1"/>
          <w:numId w:val="22"/>
        </w:numPr>
        <w:tabs>
          <w:tab w:val="right" w:pos="900"/>
        </w:tabs>
        <w:bidi/>
        <w:spacing w:line="360" w:lineRule="auto"/>
        <w:jc w:val="both"/>
        <w:rPr>
          <w:rFonts w:asciiTheme="majorBidi" w:hAnsiTheme="majorBidi" w:cstheme="majorBidi"/>
          <w:sz w:val="24"/>
          <w:szCs w:val="24"/>
        </w:rPr>
      </w:pPr>
      <w:r>
        <w:rPr>
          <w:rFonts w:asciiTheme="majorBidi" w:hAnsiTheme="majorBidi" w:cstheme="majorBidi" w:hint="cs"/>
          <w:b/>
          <w:bCs/>
          <w:sz w:val="24"/>
          <w:szCs w:val="24"/>
          <w:rtl/>
          <w:lang w:bidi="ar-BH"/>
        </w:rPr>
        <w:t>ال</w:t>
      </w:r>
      <w:r w:rsidRPr="003F695B">
        <w:rPr>
          <w:rFonts w:asciiTheme="majorBidi" w:hAnsiTheme="majorBidi" w:cstheme="majorBidi" w:hint="cs"/>
          <w:b/>
          <w:bCs/>
          <w:sz w:val="24"/>
          <w:szCs w:val="24"/>
          <w:rtl/>
          <w:lang w:bidi="ar-BH"/>
        </w:rPr>
        <w:t xml:space="preserve">توعية حول نظرية الاشتعال: </w:t>
      </w:r>
    </w:p>
    <w:p w:rsidR="00E1653D" w:rsidRPr="003F695B" w:rsidRDefault="00E257A6" w:rsidP="00C54ADF">
      <w:pPr>
        <w:pStyle w:val="NoSpacing"/>
        <w:numPr>
          <w:ilvl w:val="2"/>
          <w:numId w:val="22"/>
        </w:numPr>
        <w:tabs>
          <w:tab w:val="right" w:pos="900"/>
        </w:tabs>
        <w:bidi/>
        <w:spacing w:line="360" w:lineRule="auto"/>
        <w:ind w:right="3870"/>
        <w:jc w:val="both"/>
        <w:rPr>
          <w:rFonts w:asciiTheme="majorBidi" w:hAnsiTheme="majorBidi" w:cstheme="majorBidi"/>
          <w:sz w:val="24"/>
          <w:szCs w:val="24"/>
          <w:lang w:bidi="ar-BH"/>
        </w:rPr>
      </w:pPr>
      <w:r w:rsidRPr="00E257A6">
        <w:rPr>
          <w:rFonts w:asciiTheme="majorBidi" w:hAnsiTheme="majorBidi" w:cstheme="majorBidi"/>
          <w:b/>
          <w:bCs/>
          <w:noProof/>
          <w:sz w:val="24"/>
          <w:szCs w:val="24"/>
        </w:rPr>
        <w:pict>
          <v:rect id="_x0000_s1027" style="position:absolute;left:0;text-align:left;margin-left:-27pt;margin-top:-8.7pt;width:220.5pt;height:133.5pt;z-index:251660288" stroked="f">
            <v:textbox style="mso-next-textbox:#_x0000_s1027">
              <w:txbxContent>
                <w:p w:rsidR="003C6AB8" w:rsidRDefault="003C6AB8" w:rsidP="00E1653D">
                  <w:r w:rsidRPr="000021D0">
                    <w:rPr>
                      <w:noProof/>
                    </w:rPr>
                    <w:drawing>
                      <wp:inline distT="0" distB="0" distL="0" distR="0">
                        <wp:extent cx="2607945" cy="1604889"/>
                        <wp:effectExtent l="19050" t="0" r="190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607945" cy="1604889"/>
                                </a:xfrm>
                                <a:prstGeom prst="rect">
                                  <a:avLst/>
                                </a:prstGeom>
                                <a:noFill/>
                                <a:ln w="9525">
                                  <a:noFill/>
                                  <a:miter lim="800000"/>
                                  <a:headEnd/>
                                  <a:tailEnd/>
                                </a:ln>
                              </pic:spPr>
                            </pic:pic>
                          </a:graphicData>
                        </a:graphic>
                      </wp:inline>
                    </w:drawing>
                  </w:r>
                </w:p>
              </w:txbxContent>
            </v:textbox>
          </v:rect>
        </w:pict>
      </w:r>
      <w:r w:rsidR="00E1653D" w:rsidRPr="003F695B">
        <w:rPr>
          <w:rFonts w:asciiTheme="majorBidi" w:hAnsiTheme="majorBidi" w:cstheme="majorBidi"/>
          <w:sz w:val="24"/>
          <w:szCs w:val="24"/>
          <w:rtl/>
        </w:rPr>
        <w:t xml:space="preserve">يتم الاشتعال </w:t>
      </w:r>
      <w:r w:rsidR="00E1653D">
        <w:rPr>
          <w:rFonts w:asciiTheme="majorBidi" w:hAnsiTheme="majorBidi" w:cstheme="majorBidi" w:hint="cs"/>
          <w:sz w:val="24"/>
          <w:szCs w:val="24"/>
          <w:rtl/>
        </w:rPr>
        <w:t>نتيجة تفاعل كيميائي بين</w:t>
      </w:r>
      <w:r w:rsidR="00E1653D" w:rsidRPr="003F695B">
        <w:rPr>
          <w:rFonts w:asciiTheme="majorBidi" w:hAnsiTheme="majorBidi" w:cstheme="majorBidi"/>
          <w:sz w:val="24"/>
          <w:szCs w:val="24"/>
          <w:rtl/>
        </w:rPr>
        <w:t xml:space="preserve"> ثلاثة عناصر رئيسية:</w:t>
      </w:r>
      <w:r w:rsidR="00E1653D" w:rsidRPr="003F695B">
        <w:rPr>
          <w:rFonts w:asciiTheme="majorBidi" w:hAnsiTheme="majorBidi" w:cstheme="majorBidi" w:hint="cs"/>
          <w:sz w:val="24"/>
          <w:szCs w:val="24"/>
          <w:rtl/>
        </w:rPr>
        <w:t xml:space="preserve"> 1) الحرارة، 2) </w:t>
      </w:r>
      <w:r w:rsidR="00E1653D" w:rsidRPr="003F695B">
        <w:rPr>
          <w:rFonts w:asciiTheme="majorBidi" w:hAnsiTheme="majorBidi" w:cstheme="majorBidi"/>
          <w:sz w:val="24"/>
          <w:szCs w:val="24"/>
          <w:rtl/>
        </w:rPr>
        <w:t xml:space="preserve">المادة </w:t>
      </w:r>
      <w:r w:rsidR="00E1653D">
        <w:rPr>
          <w:rFonts w:asciiTheme="majorBidi" w:hAnsiTheme="majorBidi" w:cstheme="majorBidi" w:hint="cs"/>
          <w:sz w:val="24"/>
          <w:szCs w:val="24"/>
          <w:rtl/>
        </w:rPr>
        <w:t xml:space="preserve">أو </w:t>
      </w:r>
      <w:r w:rsidR="00E1653D" w:rsidRPr="003F695B">
        <w:rPr>
          <w:rFonts w:asciiTheme="majorBidi" w:hAnsiTheme="majorBidi" w:cstheme="majorBidi"/>
          <w:sz w:val="24"/>
          <w:szCs w:val="24"/>
          <w:rtl/>
        </w:rPr>
        <w:t>الوقود</w:t>
      </w:r>
      <w:r w:rsidR="00E1653D" w:rsidRPr="003F695B">
        <w:rPr>
          <w:rFonts w:asciiTheme="majorBidi" w:hAnsiTheme="majorBidi" w:cstheme="majorBidi" w:hint="cs"/>
          <w:sz w:val="24"/>
          <w:szCs w:val="24"/>
          <w:rtl/>
        </w:rPr>
        <w:t>، 3) و</w:t>
      </w:r>
      <w:r w:rsidR="00E1653D" w:rsidRPr="003F695B">
        <w:rPr>
          <w:rFonts w:asciiTheme="majorBidi" w:hAnsiTheme="majorBidi" w:cstheme="majorBidi"/>
          <w:sz w:val="24"/>
          <w:szCs w:val="24"/>
          <w:rtl/>
        </w:rPr>
        <w:t>الأوكس</w:t>
      </w:r>
      <w:r w:rsidR="00E1653D" w:rsidRPr="003F695B">
        <w:rPr>
          <w:rFonts w:asciiTheme="majorBidi" w:hAnsiTheme="majorBidi" w:cstheme="majorBidi" w:hint="cs"/>
          <w:sz w:val="24"/>
          <w:szCs w:val="24"/>
          <w:rtl/>
        </w:rPr>
        <w:t>ي</w:t>
      </w:r>
      <w:r w:rsidR="00E1653D" w:rsidRPr="003F695B">
        <w:rPr>
          <w:rFonts w:asciiTheme="majorBidi" w:hAnsiTheme="majorBidi" w:cstheme="majorBidi"/>
          <w:sz w:val="24"/>
          <w:szCs w:val="24"/>
          <w:rtl/>
        </w:rPr>
        <w:t>جين</w:t>
      </w:r>
      <w:r w:rsidR="00E1653D" w:rsidRPr="003F695B">
        <w:rPr>
          <w:rFonts w:asciiTheme="majorBidi" w:hAnsiTheme="majorBidi" w:cstheme="majorBidi" w:hint="cs"/>
          <w:sz w:val="24"/>
          <w:szCs w:val="24"/>
          <w:rtl/>
        </w:rPr>
        <w:t xml:space="preserve">، </w:t>
      </w:r>
      <w:r w:rsidR="00E1653D" w:rsidRPr="003F695B">
        <w:rPr>
          <w:rFonts w:asciiTheme="majorBidi" w:hAnsiTheme="majorBidi" w:cstheme="majorBidi"/>
          <w:sz w:val="24"/>
          <w:szCs w:val="24"/>
          <w:rtl/>
          <w:lang w:bidi="ar-BH"/>
        </w:rPr>
        <w:t xml:space="preserve">وهو ما يطلق عليه مثلث الاشتعال. </w:t>
      </w:r>
    </w:p>
    <w:p w:rsidR="00E1653D" w:rsidRDefault="00E1653D" w:rsidP="00C54ADF">
      <w:pPr>
        <w:pStyle w:val="NoSpacing"/>
        <w:numPr>
          <w:ilvl w:val="2"/>
          <w:numId w:val="22"/>
        </w:numPr>
        <w:tabs>
          <w:tab w:val="right" w:pos="900"/>
        </w:tabs>
        <w:bidi/>
        <w:spacing w:line="360" w:lineRule="auto"/>
        <w:ind w:right="3870"/>
        <w:jc w:val="both"/>
        <w:rPr>
          <w:rFonts w:asciiTheme="majorBidi" w:hAnsiTheme="majorBidi" w:cstheme="majorBidi"/>
          <w:sz w:val="24"/>
          <w:szCs w:val="24"/>
          <w:lang w:bidi="ar-BH"/>
        </w:rPr>
      </w:pPr>
      <w:r w:rsidRPr="003F695B">
        <w:rPr>
          <w:rFonts w:asciiTheme="majorBidi" w:hAnsiTheme="majorBidi" w:cstheme="majorBidi" w:hint="cs"/>
          <w:sz w:val="24"/>
          <w:szCs w:val="24"/>
          <w:rtl/>
          <w:lang w:bidi="ar-BH"/>
        </w:rPr>
        <w:t>و</w:t>
      </w:r>
      <w:r w:rsidRPr="003F695B">
        <w:rPr>
          <w:rFonts w:asciiTheme="majorBidi" w:hAnsiTheme="majorBidi" w:cstheme="majorBidi"/>
          <w:sz w:val="24"/>
          <w:szCs w:val="24"/>
          <w:rtl/>
          <w:lang w:bidi="ar-BH"/>
        </w:rPr>
        <w:t xml:space="preserve">إذا أزلنا أحد هذه العناصر الثلاث </w:t>
      </w:r>
      <w:r w:rsidRPr="003F695B">
        <w:rPr>
          <w:rFonts w:asciiTheme="majorBidi" w:hAnsiTheme="majorBidi" w:cstheme="majorBidi" w:hint="cs"/>
          <w:sz w:val="24"/>
          <w:szCs w:val="24"/>
          <w:rtl/>
          <w:lang w:bidi="ar-BH"/>
        </w:rPr>
        <w:t>يتمّ الوقاية من حدوث حريق أو يتمّ إخماده في حال حدوثه.</w:t>
      </w:r>
    </w:p>
    <w:p w:rsidR="00E1653D" w:rsidRPr="00FF0777" w:rsidRDefault="00E1653D" w:rsidP="00E1653D">
      <w:pPr>
        <w:pStyle w:val="NoSpacing"/>
        <w:bidi/>
        <w:rPr>
          <w:sz w:val="12"/>
          <w:szCs w:val="12"/>
          <w:rtl/>
        </w:rPr>
      </w:pPr>
    </w:p>
    <w:p w:rsidR="00E1653D" w:rsidRPr="003F695B" w:rsidRDefault="00E1653D" w:rsidP="00C54ADF">
      <w:pPr>
        <w:pStyle w:val="NoSpacing"/>
        <w:numPr>
          <w:ilvl w:val="1"/>
          <w:numId w:val="22"/>
        </w:numPr>
        <w:tabs>
          <w:tab w:val="right" w:pos="900"/>
        </w:tabs>
        <w:bidi/>
        <w:spacing w:line="360" w:lineRule="auto"/>
        <w:jc w:val="both"/>
        <w:rPr>
          <w:rFonts w:asciiTheme="majorBidi" w:hAnsiTheme="majorBidi" w:cstheme="majorBidi"/>
          <w:b/>
          <w:bCs/>
          <w:sz w:val="24"/>
          <w:szCs w:val="24"/>
          <w:rtl/>
          <w:lang w:bidi="ar-BH"/>
        </w:rPr>
      </w:pPr>
      <w:r>
        <w:rPr>
          <w:rFonts w:asciiTheme="majorBidi" w:hAnsiTheme="majorBidi" w:cstheme="majorBidi" w:hint="cs"/>
          <w:b/>
          <w:bCs/>
          <w:sz w:val="24"/>
          <w:szCs w:val="24"/>
          <w:rtl/>
          <w:lang w:bidi="ar-BH"/>
        </w:rPr>
        <w:t>ال</w:t>
      </w:r>
      <w:r w:rsidRPr="003F695B">
        <w:rPr>
          <w:rFonts w:asciiTheme="majorBidi" w:hAnsiTheme="majorBidi" w:cstheme="majorBidi" w:hint="cs"/>
          <w:b/>
          <w:bCs/>
          <w:sz w:val="24"/>
          <w:szCs w:val="24"/>
          <w:rtl/>
          <w:lang w:bidi="ar-BH"/>
        </w:rPr>
        <w:t xml:space="preserve">توعية حول </w:t>
      </w:r>
      <w:r w:rsidRPr="003F695B">
        <w:rPr>
          <w:rFonts w:asciiTheme="majorBidi" w:hAnsiTheme="majorBidi" w:cstheme="majorBidi"/>
          <w:b/>
          <w:bCs/>
          <w:sz w:val="24"/>
          <w:szCs w:val="24"/>
          <w:rtl/>
          <w:lang w:bidi="ar-BH"/>
        </w:rPr>
        <w:t>طرق وعوامل إطفاء الحرائق (نظرية الإطفاء)</w:t>
      </w:r>
      <w:r>
        <w:rPr>
          <w:rFonts w:asciiTheme="majorBidi" w:hAnsiTheme="majorBidi" w:cstheme="majorBidi" w:hint="cs"/>
          <w:b/>
          <w:bCs/>
          <w:sz w:val="24"/>
          <w:szCs w:val="24"/>
          <w:rtl/>
          <w:lang w:bidi="ar-BH"/>
        </w:rPr>
        <w:t>:</w:t>
      </w:r>
    </w:p>
    <w:p w:rsidR="00E1653D" w:rsidRPr="003F695B"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tl/>
        </w:rPr>
      </w:pPr>
      <w:r w:rsidRPr="003F695B">
        <w:rPr>
          <w:rFonts w:asciiTheme="majorBidi" w:hAnsiTheme="majorBidi" w:cstheme="majorBidi"/>
          <w:sz w:val="24"/>
          <w:szCs w:val="24"/>
          <w:rtl/>
        </w:rPr>
        <w:t xml:space="preserve">تعتمد نظرية إطفاء الحريق على </w:t>
      </w:r>
      <w:r>
        <w:rPr>
          <w:rFonts w:asciiTheme="majorBidi" w:hAnsiTheme="majorBidi" w:cstheme="majorBidi" w:hint="cs"/>
          <w:sz w:val="24"/>
          <w:szCs w:val="24"/>
          <w:rtl/>
        </w:rPr>
        <w:t>محاربة و</w:t>
      </w:r>
      <w:r w:rsidRPr="003F695B">
        <w:rPr>
          <w:rFonts w:asciiTheme="majorBidi" w:hAnsiTheme="majorBidi" w:cstheme="majorBidi" w:hint="cs"/>
          <w:sz w:val="24"/>
          <w:szCs w:val="24"/>
          <w:rtl/>
        </w:rPr>
        <w:t>إزالة</w:t>
      </w:r>
      <w:r w:rsidRPr="003F695B">
        <w:rPr>
          <w:rFonts w:asciiTheme="majorBidi" w:hAnsiTheme="majorBidi" w:cstheme="majorBidi"/>
          <w:sz w:val="24"/>
          <w:szCs w:val="24"/>
          <w:rtl/>
        </w:rPr>
        <w:t xml:space="preserve"> عامل أو أكثر من العــــوامل الثلاث المحدثة للحريق (وقود، حرارة، أ</w:t>
      </w:r>
      <w:r>
        <w:rPr>
          <w:rFonts w:asciiTheme="majorBidi" w:hAnsiTheme="majorBidi" w:cstheme="majorBidi" w:hint="cs"/>
          <w:sz w:val="24"/>
          <w:szCs w:val="24"/>
          <w:rtl/>
        </w:rPr>
        <w:t>و</w:t>
      </w:r>
      <w:r w:rsidRPr="003F695B">
        <w:rPr>
          <w:rFonts w:asciiTheme="majorBidi" w:hAnsiTheme="majorBidi" w:cstheme="majorBidi"/>
          <w:sz w:val="24"/>
          <w:szCs w:val="24"/>
          <w:rtl/>
        </w:rPr>
        <w:t xml:space="preserve">كسيجين)، </w:t>
      </w:r>
      <w:r>
        <w:rPr>
          <w:rFonts w:asciiTheme="majorBidi" w:hAnsiTheme="majorBidi" w:cstheme="majorBidi" w:hint="cs"/>
          <w:sz w:val="24"/>
          <w:szCs w:val="24"/>
          <w:rtl/>
        </w:rPr>
        <w:t>أ</w:t>
      </w:r>
      <w:r w:rsidRPr="003F695B">
        <w:rPr>
          <w:rFonts w:asciiTheme="majorBidi" w:hAnsiTheme="majorBidi" w:cstheme="majorBidi"/>
          <w:sz w:val="24"/>
          <w:szCs w:val="24"/>
          <w:rtl/>
        </w:rPr>
        <w:t>ي أن</w:t>
      </w:r>
      <w:r>
        <w:rPr>
          <w:rFonts w:asciiTheme="majorBidi" w:hAnsiTheme="majorBidi" w:cstheme="majorBidi" w:hint="cs"/>
          <w:sz w:val="24"/>
          <w:szCs w:val="24"/>
          <w:rtl/>
        </w:rPr>
        <w:t>ّ</w:t>
      </w:r>
      <w:r w:rsidRPr="003F695B">
        <w:rPr>
          <w:rFonts w:asciiTheme="majorBidi" w:hAnsiTheme="majorBidi" w:cstheme="majorBidi"/>
          <w:sz w:val="24"/>
          <w:szCs w:val="24"/>
          <w:rtl/>
        </w:rPr>
        <w:t xml:space="preserve"> نظرية الإطفاء تعتمد على كسر مثلث الإشتعال بإزالة أحد أضلاعه أو كل أضلاعه و لذلك تخضع عمليات الإطفاء لثلاث وسائل هي :</w:t>
      </w:r>
    </w:p>
    <w:p w:rsidR="00E1653D" w:rsidRPr="00973C02"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rtl/>
        </w:rPr>
      </w:pPr>
      <w:r w:rsidRPr="003F695B">
        <w:rPr>
          <w:rFonts w:asciiTheme="majorBidi" w:hAnsiTheme="majorBidi" w:cstheme="majorBidi"/>
          <w:b/>
          <w:bCs/>
          <w:sz w:val="24"/>
          <w:szCs w:val="24"/>
          <w:rtl/>
        </w:rPr>
        <w:t xml:space="preserve">التبريد أو إزالة الحرارة: </w:t>
      </w:r>
      <w:r w:rsidRPr="003F695B">
        <w:rPr>
          <w:rFonts w:asciiTheme="majorBidi" w:hAnsiTheme="majorBidi" w:cstheme="majorBidi"/>
          <w:sz w:val="24"/>
          <w:szCs w:val="24"/>
          <w:rtl/>
        </w:rPr>
        <w:t>ويقصد به تخفيض درجة حرارة الماد</w:t>
      </w:r>
      <w:r>
        <w:rPr>
          <w:rFonts w:asciiTheme="majorBidi" w:hAnsiTheme="majorBidi" w:cstheme="majorBidi" w:hint="cs"/>
          <w:sz w:val="24"/>
          <w:szCs w:val="24"/>
          <w:rtl/>
        </w:rPr>
        <w:t>ّ</w:t>
      </w:r>
      <w:r w:rsidRPr="003F695B">
        <w:rPr>
          <w:rFonts w:asciiTheme="majorBidi" w:hAnsiTheme="majorBidi" w:cstheme="majorBidi"/>
          <w:sz w:val="24"/>
          <w:szCs w:val="24"/>
          <w:rtl/>
        </w:rPr>
        <w:t>ة المشتعلة وذلك باستخدام المياه والتي يتم</w:t>
      </w:r>
      <w:r>
        <w:rPr>
          <w:rFonts w:asciiTheme="majorBidi" w:hAnsiTheme="majorBidi" w:cstheme="majorBidi" w:hint="cs"/>
          <w:sz w:val="24"/>
          <w:szCs w:val="24"/>
          <w:rtl/>
        </w:rPr>
        <w:t>ّ</w:t>
      </w:r>
      <w:r w:rsidRPr="003F695B">
        <w:rPr>
          <w:rFonts w:asciiTheme="majorBidi" w:hAnsiTheme="majorBidi" w:cstheme="majorBidi"/>
          <w:sz w:val="24"/>
          <w:szCs w:val="24"/>
          <w:rtl/>
        </w:rPr>
        <w:t xml:space="preserve"> قذفها على الحريق وتعتمد هذه الوسيلة أساساً على قـدرة امتصاص الماء لحرارة المادة المشتعلة، ويلاق</w:t>
      </w:r>
      <w:r>
        <w:rPr>
          <w:rFonts w:asciiTheme="majorBidi" w:hAnsiTheme="majorBidi" w:cstheme="majorBidi" w:hint="cs"/>
          <w:sz w:val="24"/>
          <w:szCs w:val="24"/>
          <w:rtl/>
        </w:rPr>
        <w:t>ي</w:t>
      </w:r>
      <w:r w:rsidRPr="003F695B">
        <w:rPr>
          <w:rFonts w:asciiTheme="majorBidi" w:hAnsiTheme="majorBidi" w:cstheme="majorBidi"/>
          <w:sz w:val="24"/>
          <w:szCs w:val="24"/>
          <w:rtl/>
        </w:rPr>
        <w:t xml:space="preserve"> الماء عند استخدامه لأغراض التبريد نوعين من التغي</w:t>
      </w:r>
      <w:r>
        <w:rPr>
          <w:rFonts w:asciiTheme="majorBidi" w:hAnsiTheme="majorBidi" w:cstheme="majorBidi" w:hint="cs"/>
          <w:sz w:val="24"/>
          <w:szCs w:val="24"/>
          <w:rtl/>
        </w:rPr>
        <w:t>ّ</w:t>
      </w:r>
      <w:r w:rsidRPr="003F695B">
        <w:rPr>
          <w:rFonts w:asciiTheme="majorBidi" w:hAnsiTheme="majorBidi" w:cstheme="majorBidi"/>
          <w:sz w:val="24"/>
          <w:szCs w:val="24"/>
          <w:rtl/>
        </w:rPr>
        <w:t xml:space="preserve">رات فترتفع درجة حرارته إلى أن تصل إلى درجة غليانه </w:t>
      </w:r>
      <w:r w:rsidRPr="00973C02">
        <w:rPr>
          <w:rFonts w:asciiTheme="majorBidi" w:hAnsiTheme="majorBidi" w:cstheme="majorBidi"/>
          <w:sz w:val="24"/>
          <w:szCs w:val="24"/>
          <w:rtl/>
        </w:rPr>
        <w:t>وتحول</w:t>
      </w:r>
      <w:r w:rsidRPr="00973C02">
        <w:rPr>
          <w:rFonts w:asciiTheme="majorBidi" w:hAnsiTheme="majorBidi" w:cstheme="majorBidi" w:hint="cs"/>
          <w:sz w:val="24"/>
          <w:szCs w:val="24"/>
          <w:rtl/>
        </w:rPr>
        <w:t>ّ</w:t>
      </w:r>
      <w:r w:rsidRPr="00973C02">
        <w:rPr>
          <w:rFonts w:asciiTheme="majorBidi" w:hAnsiTheme="majorBidi" w:cstheme="majorBidi"/>
          <w:sz w:val="24"/>
          <w:szCs w:val="24"/>
          <w:rtl/>
        </w:rPr>
        <w:t xml:space="preserve">ه إلى بخار يعلو سطح الحريق، </w:t>
      </w:r>
      <w:r w:rsidRPr="00973C02">
        <w:rPr>
          <w:rFonts w:asciiTheme="majorBidi" w:hAnsiTheme="majorBidi" w:cstheme="majorBidi" w:hint="cs"/>
          <w:sz w:val="24"/>
          <w:szCs w:val="24"/>
          <w:rtl/>
        </w:rPr>
        <w:t xml:space="preserve">مما </w:t>
      </w:r>
      <w:r w:rsidRPr="00973C02">
        <w:rPr>
          <w:rFonts w:asciiTheme="majorBidi" w:hAnsiTheme="majorBidi" w:cstheme="majorBidi"/>
          <w:sz w:val="24"/>
          <w:szCs w:val="24"/>
          <w:rtl/>
        </w:rPr>
        <w:t>يفيد في عمليات كتم النيران بإنقاص نسبة أ</w:t>
      </w:r>
      <w:r w:rsidRPr="00973C02">
        <w:rPr>
          <w:rFonts w:asciiTheme="majorBidi" w:hAnsiTheme="majorBidi" w:cstheme="majorBidi" w:hint="cs"/>
          <w:sz w:val="24"/>
          <w:szCs w:val="24"/>
          <w:rtl/>
        </w:rPr>
        <w:t>و</w:t>
      </w:r>
      <w:r w:rsidRPr="00973C02">
        <w:rPr>
          <w:rFonts w:asciiTheme="majorBidi" w:hAnsiTheme="majorBidi" w:cstheme="majorBidi"/>
          <w:sz w:val="24"/>
          <w:szCs w:val="24"/>
          <w:rtl/>
        </w:rPr>
        <w:t>كس</w:t>
      </w:r>
      <w:r w:rsidRPr="00973C02">
        <w:rPr>
          <w:rFonts w:asciiTheme="majorBidi" w:hAnsiTheme="majorBidi" w:cstheme="majorBidi" w:hint="cs"/>
          <w:sz w:val="24"/>
          <w:szCs w:val="24"/>
          <w:rtl/>
        </w:rPr>
        <w:t>ي</w:t>
      </w:r>
      <w:r w:rsidRPr="00973C02">
        <w:rPr>
          <w:rFonts w:asciiTheme="majorBidi" w:hAnsiTheme="majorBidi" w:cstheme="majorBidi"/>
          <w:sz w:val="24"/>
          <w:szCs w:val="24"/>
          <w:rtl/>
        </w:rPr>
        <w:t>جين الهواء</w:t>
      </w:r>
      <w:r w:rsidRPr="00973C02">
        <w:rPr>
          <w:rFonts w:asciiTheme="majorBidi" w:hAnsiTheme="majorBidi" w:cstheme="majorBidi" w:hint="cs"/>
          <w:sz w:val="24"/>
          <w:szCs w:val="24"/>
          <w:rtl/>
        </w:rPr>
        <w:t xml:space="preserve"> حولها</w:t>
      </w:r>
      <w:r w:rsidRPr="00973C02">
        <w:rPr>
          <w:rFonts w:asciiTheme="majorBidi" w:hAnsiTheme="majorBidi" w:cstheme="majorBidi"/>
          <w:sz w:val="24"/>
          <w:szCs w:val="24"/>
          <w:rtl/>
        </w:rPr>
        <w:t xml:space="preserve">. </w:t>
      </w:r>
    </w:p>
    <w:p w:rsidR="00E1653D" w:rsidRPr="00973C02"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rtl/>
        </w:rPr>
      </w:pPr>
      <w:r w:rsidRPr="00973C02">
        <w:rPr>
          <w:rFonts w:asciiTheme="majorBidi" w:hAnsiTheme="majorBidi" w:cstheme="majorBidi"/>
          <w:b/>
          <w:bCs/>
          <w:sz w:val="24"/>
          <w:szCs w:val="24"/>
          <w:rtl/>
        </w:rPr>
        <w:t>الخنق أو إزالة الأوكس</w:t>
      </w:r>
      <w:r w:rsidRPr="00973C02">
        <w:rPr>
          <w:rFonts w:asciiTheme="majorBidi" w:hAnsiTheme="majorBidi" w:cstheme="majorBidi" w:hint="cs"/>
          <w:b/>
          <w:bCs/>
          <w:sz w:val="24"/>
          <w:szCs w:val="24"/>
          <w:rtl/>
        </w:rPr>
        <w:t>ي</w:t>
      </w:r>
      <w:r w:rsidRPr="00973C02">
        <w:rPr>
          <w:rFonts w:asciiTheme="majorBidi" w:hAnsiTheme="majorBidi" w:cstheme="majorBidi"/>
          <w:b/>
          <w:bCs/>
          <w:sz w:val="24"/>
          <w:szCs w:val="24"/>
          <w:rtl/>
        </w:rPr>
        <w:t xml:space="preserve">جين: </w:t>
      </w:r>
      <w:r w:rsidRPr="00973C02">
        <w:rPr>
          <w:rFonts w:asciiTheme="majorBidi" w:hAnsiTheme="majorBidi" w:cstheme="majorBidi"/>
          <w:sz w:val="24"/>
          <w:szCs w:val="24"/>
          <w:rtl/>
        </w:rPr>
        <w:t>يتم</w:t>
      </w:r>
      <w:r w:rsidRPr="00973C02">
        <w:rPr>
          <w:rFonts w:asciiTheme="majorBidi" w:hAnsiTheme="majorBidi" w:cstheme="majorBidi" w:hint="cs"/>
          <w:sz w:val="24"/>
          <w:szCs w:val="24"/>
          <w:rtl/>
        </w:rPr>
        <w:t>ّ</w:t>
      </w:r>
      <w:r w:rsidRPr="00973C02">
        <w:rPr>
          <w:rFonts w:asciiTheme="majorBidi" w:hAnsiTheme="majorBidi" w:cstheme="majorBidi"/>
          <w:sz w:val="24"/>
          <w:szCs w:val="24"/>
          <w:rtl/>
        </w:rPr>
        <w:t xml:space="preserve"> خنق الحريق بتغطيته بحاجز يمنع وصول أ</w:t>
      </w:r>
      <w:r w:rsidRPr="00973C02">
        <w:rPr>
          <w:rFonts w:asciiTheme="majorBidi" w:hAnsiTheme="majorBidi" w:cstheme="majorBidi" w:hint="cs"/>
          <w:sz w:val="24"/>
          <w:szCs w:val="24"/>
          <w:rtl/>
        </w:rPr>
        <w:t>و</w:t>
      </w:r>
      <w:r w:rsidRPr="00973C02">
        <w:rPr>
          <w:rFonts w:asciiTheme="majorBidi" w:hAnsiTheme="majorBidi" w:cstheme="majorBidi"/>
          <w:sz w:val="24"/>
          <w:szCs w:val="24"/>
          <w:rtl/>
        </w:rPr>
        <w:t>كس</w:t>
      </w:r>
      <w:r w:rsidRPr="00973C02">
        <w:rPr>
          <w:rFonts w:asciiTheme="majorBidi" w:hAnsiTheme="majorBidi" w:cstheme="majorBidi" w:hint="cs"/>
          <w:sz w:val="24"/>
          <w:szCs w:val="24"/>
          <w:rtl/>
        </w:rPr>
        <w:t>ي</w:t>
      </w:r>
      <w:r w:rsidRPr="00973C02">
        <w:rPr>
          <w:rFonts w:asciiTheme="majorBidi" w:hAnsiTheme="majorBidi" w:cstheme="majorBidi"/>
          <w:sz w:val="24"/>
          <w:szCs w:val="24"/>
          <w:rtl/>
        </w:rPr>
        <w:t>جين الهواء إليه وذلك عبر:</w:t>
      </w:r>
    </w:p>
    <w:p w:rsidR="00E1653D" w:rsidRPr="00973C02" w:rsidRDefault="00E1653D" w:rsidP="00E243D0">
      <w:pPr>
        <w:pStyle w:val="NoSpacing"/>
        <w:numPr>
          <w:ilvl w:val="3"/>
          <w:numId w:val="34"/>
        </w:numPr>
        <w:tabs>
          <w:tab w:val="right" w:pos="1890"/>
        </w:tabs>
        <w:bidi/>
        <w:spacing w:line="360" w:lineRule="auto"/>
        <w:ind w:left="1890" w:hanging="450"/>
        <w:jc w:val="both"/>
        <w:rPr>
          <w:rFonts w:asciiTheme="majorBidi" w:hAnsiTheme="majorBidi" w:cstheme="majorBidi"/>
          <w:sz w:val="24"/>
          <w:szCs w:val="24"/>
          <w:rtl/>
        </w:rPr>
      </w:pPr>
      <w:r w:rsidRPr="00973C02">
        <w:rPr>
          <w:rFonts w:asciiTheme="majorBidi" w:hAnsiTheme="majorBidi" w:cstheme="majorBidi"/>
          <w:sz w:val="24"/>
          <w:szCs w:val="24"/>
          <w:rtl/>
        </w:rPr>
        <w:t>غلق منافذ وفتحات التهو</w:t>
      </w:r>
      <w:r w:rsidRPr="00973C02">
        <w:rPr>
          <w:rFonts w:asciiTheme="majorBidi" w:hAnsiTheme="majorBidi" w:cstheme="majorBidi" w:hint="cs"/>
          <w:sz w:val="24"/>
          <w:szCs w:val="24"/>
          <w:rtl/>
        </w:rPr>
        <w:t>ئ</w:t>
      </w:r>
      <w:r w:rsidRPr="00973C02">
        <w:rPr>
          <w:rFonts w:asciiTheme="majorBidi" w:hAnsiTheme="majorBidi" w:cstheme="majorBidi"/>
          <w:sz w:val="24"/>
          <w:szCs w:val="24"/>
          <w:rtl/>
        </w:rPr>
        <w:t>ة بمكان الحريق للتقليل من نسبة الأ</w:t>
      </w:r>
      <w:r w:rsidRPr="00973C02">
        <w:rPr>
          <w:rFonts w:asciiTheme="majorBidi" w:hAnsiTheme="majorBidi" w:cstheme="majorBidi" w:hint="cs"/>
          <w:sz w:val="24"/>
          <w:szCs w:val="24"/>
          <w:rtl/>
        </w:rPr>
        <w:t>و</w:t>
      </w:r>
      <w:r w:rsidRPr="00973C02">
        <w:rPr>
          <w:rFonts w:asciiTheme="majorBidi" w:hAnsiTheme="majorBidi" w:cstheme="majorBidi"/>
          <w:sz w:val="24"/>
          <w:szCs w:val="24"/>
          <w:rtl/>
        </w:rPr>
        <w:t>كس</w:t>
      </w:r>
      <w:r w:rsidRPr="00973C02">
        <w:rPr>
          <w:rFonts w:asciiTheme="majorBidi" w:hAnsiTheme="majorBidi" w:cstheme="majorBidi" w:hint="cs"/>
          <w:sz w:val="24"/>
          <w:szCs w:val="24"/>
          <w:rtl/>
        </w:rPr>
        <w:t>ي</w:t>
      </w:r>
      <w:r w:rsidRPr="00973C02">
        <w:rPr>
          <w:rFonts w:asciiTheme="majorBidi" w:hAnsiTheme="majorBidi" w:cstheme="majorBidi"/>
          <w:sz w:val="24"/>
          <w:szCs w:val="24"/>
          <w:rtl/>
        </w:rPr>
        <w:t>جين في الهواء إل</w:t>
      </w:r>
      <w:r w:rsidR="00E243D0">
        <w:rPr>
          <w:rFonts w:asciiTheme="majorBidi" w:hAnsiTheme="majorBidi" w:cstheme="majorBidi" w:hint="cs"/>
          <w:sz w:val="24"/>
          <w:szCs w:val="24"/>
          <w:rtl/>
        </w:rPr>
        <w:t>ى</w:t>
      </w:r>
      <w:r w:rsidRPr="00973C02">
        <w:rPr>
          <w:rFonts w:asciiTheme="majorBidi" w:hAnsiTheme="majorBidi" w:cstheme="majorBidi"/>
          <w:sz w:val="24"/>
          <w:szCs w:val="24"/>
          <w:rtl/>
        </w:rPr>
        <w:t xml:space="preserve"> النسبة التي لا تسمح باستمرار الاشتعال.</w:t>
      </w:r>
    </w:p>
    <w:p w:rsidR="00E1653D" w:rsidRPr="00973C02" w:rsidRDefault="00E1653D" w:rsidP="00C54ADF">
      <w:pPr>
        <w:pStyle w:val="NoSpacing"/>
        <w:numPr>
          <w:ilvl w:val="3"/>
          <w:numId w:val="34"/>
        </w:numPr>
        <w:tabs>
          <w:tab w:val="right" w:pos="1890"/>
        </w:tabs>
        <w:bidi/>
        <w:spacing w:line="360" w:lineRule="auto"/>
        <w:jc w:val="both"/>
        <w:rPr>
          <w:rFonts w:asciiTheme="majorBidi" w:hAnsiTheme="majorBidi" w:cstheme="majorBidi"/>
          <w:sz w:val="24"/>
          <w:szCs w:val="24"/>
          <w:rtl/>
        </w:rPr>
      </w:pPr>
      <w:r w:rsidRPr="00973C02">
        <w:rPr>
          <w:rFonts w:asciiTheme="majorBidi" w:hAnsiTheme="majorBidi" w:cstheme="majorBidi"/>
          <w:sz w:val="24"/>
          <w:szCs w:val="24"/>
          <w:rtl/>
        </w:rPr>
        <w:t>تغطية المادة المشتعلة بالرغاوى الكيم</w:t>
      </w:r>
      <w:r w:rsidRPr="00973C02">
        <w:rPr>
          <w:rFonts w:asciiTheme="majorBidi" w:hAnsiTheme="majorBidi" w:cstheme="majorBidi" w:hint="cs"/>
          <w:sz w:val="24"/>
          <w:szCs w:val="24"/>
          <w:rtl/>
        </w:rPr>
        <w:t>ي</w:t>
      </w:r>
      <w:r w:rsidRPr="00973C02">
        <w:rPr>
          <w:rFonts w:asciiTheme="majorBidi" w:hAnsiTheme="majorBidi" w:cstheme="majorBidi"/>
          <w:sz w:val="24"/>
          <w:szCs w:val="24"/>
          <w:rtl/>
        </w:rPr>
        <w:t>ا</w:t>
      </w:r>
      <w:r w:rsidRPr="00973C02">
        <w:rPr>
          <w:rFonts w:asciiTheme="majorBidi" w:hAnsiTheme="majorBidi" w:cstheme="majorBidi" w:hint="cs"/>
          <w:sz w:val="24"/>
          <w:szCs w:val="24"/>
          <w:rtl/>
        </w:rPr>
        <w:t>ئي</w:t>
      </w:r>
      <w:r w:rsidRPr="00973C02">
        <w:rPr>
          <w:rFonts w:asciiTheme="majorBidi" w:hAnsiTheme="majorBidi" w:cstheme="majorBidi"/>
          <w:sz w:val="24"/>
          <w:szCs w:val="24"/>
          <w:rtl/>
        </w:rPr>
        <w:t>ة.</w:t>
      </w:r>
    </w:p>
    <w:p w:rsidR="00E1653D" w:rsidRPr="00973C02" w:rsidRDefault="00E1653D" w:rsidP="00C54ADF">
      <w:pPr>
        <w:pStyle w:val="NoSpacing"/>
        <w:numPr>
          <w:ilvl w:val="3"/>
          <w:numId w:val="34"/>
        </w:numPr>
        <w:tabs>
          <w:tab w:val="right" w:pos="1890"/>
        </w:tabs>
        <w:bidi/>
        <w:spacing w:line="360" w:lineRule="auto"/>
        <w:ind w:left="1890" w:hanging="450"/>
        <w:jc w:val="both"/>
        <w:rPr>
          <w:rFonts w:asciiTheme="majorBidi" w:hAnsiTheme="majorBidi" w:cstheme="majorBidi"/>
          <w:sz w:val="24"/>
          <w:szCs w:val="24"/>
        </w:rPr>
      </w:pPr>
      <w:r w:rsidRPr="00973C02">
        <w:rPr>
          <w:rFonts w:asciiTheme="majorBidi" w:hAnsiTheme="majorBidi" w:cstheme="majorBidi"/>
          <w:sz w:val="24"/>
          <w:szCs w:val="24"/>
          <w:rtl/>
        </w:rPr>
        <w:t>إحلال الأ</w:t>
      </w:r>
      <w:r w:rsidRPr="00973C02">
        <w:rPr>
          <w:rFonts w:asciiTheme="majorBidi" w:hAnsiTheme="majorBidi" w:cstheme="majorBidi" w:hint="cs"/>
          <w:sz w:val="24"/>
          <w:szCs w:val="24"/>
          <w:rtl/>
        </w:rPr>
        <w:t>و</w:t>
      </w:r>
      <w:r w:rsidRPr="00973C02">
        <w:rPr>
          <w:rFonts w:asciiTheme="majorBidi" w:hAnsiTheme="majorBidi" w:cstheme="majorBidi"/>
          <w:sz w:val="24"/>
          <w:szCs w:val="24"/>
          <w:rtl/>
        </w:rPr>
        <w:t>كس</w:t>
      </w:r>
      <w:r w:rsidRPr="00973C02">
        <w:rPr>
          <w:rFonts w:asciiTheme="majorBidi" w:hAnsiTheme="majorBidi" w:cstheme="majorBidi" w:hint="cs"/>
          <w:sz w:val="24"/>
          <w:szCs w:val="24"/>
          <w:rtl/>
        </w:rPr>
        <w:t>ي</w:t>
      </w:r>
      <w:r w:rsidRPr="00973C02">
        <w:rPr>
          <w:rFonts w:asciiTheme="majorBidi" w:hAnsiTheme="majorBidi" w:cstheme="majorBidi"/>
          <w:sz w:val="24"/>
          <w:szCs w:val="24"/>
          <w:rtl/>
        </w:rPr>
        <w:t>جين ببخار الماء أو ثاني أكسيد الكربون أو المساحيق الكيما</w:t>
      </w:r>
      <w:r w:rsidRPr="00973C02">
        <w:rPr>
          <w:rFonts w:asciiTheme="majorBidi" w:hAnsiTheme="majorBidi" w:cstheme="majorBidi" w:hint="cs"/>
          <w:sz w:val="24"/>
          <w:szCs w:val="24"/>
          <w:rtl/>
        </w:rPr>
        <w:t>ئي</w:t>
      </w:r>
      <w:r w:rsidRPr="00973C02">
        <w:rPr>
          <w:rFonts w:asciiTheme="majorBidi" w:hAnsiTheme="majorBidi" w:cstheme="majorBidi"/>
          <w:sz w:val="24"/>
          <w:szCs w:val="24"/>
          <w:rtl/>
        </w:rPr>
        <w:t>ة الجاف</w:t>
      </w:r>
      <w:r w:rsidRPr="00973C02">
        <w:rPr>
          <w:rFonts w:asciiTheme="majorBidi" w:hAnsiTheme="majorBidi" w:cstheme="majorBidi" w:hint="cs"/>
          <w:sz w:val="24"/>
          <w:szCs w:val="24"/>
          <w:rtl/>
        </w:rPr>
        <w:t>ّ</w:t>
      </w:r>
      <w:r w:rsidRPr="00973C02">
        <w:rPr>
          <w:rFonts w:asciiTheme="majorBidi" w:hAnsiTheme="majorBidi" w:cstheme="majorBidi"/>
          <w:sz w:val="24"/>
          <w:szCs w:val="24"/>
          <w:rtl/>
        </w:rPr>
        <w:t>ة أو أبخرة الهالوجينات.</w:t>
      </w:r>
    </w:p>
    <w:p w:rsidR="00E1653D" w:rsidRPr="00973C02" w:rsidRDefault="00E1653D" w:rsidP="00C54ADF">
      <w:pPr>
        <w:pStyle w:val="NoSpacing"/>
        <w:numPr>
          <w:ilvl w:val="3"/>
          <w:numId w:val="22"/>
        </w:numPr>
        <w:tabs>
          <w:tab w:val="right" w:pos="900"/>
          <w:tab w:val="right" w:pos="1890"/>
        </w:tabs>
        <w:bidi/>
        <w:spacing w:line="360" w:lineRule="auto"/>
        <w:jc w:val="both"/>
        <w:rPr>
          <w:rFonts w:asciiTheme="majorBidi" w:hAnsiTheme="majorBidi" w:cstheme="majorBidi"/>
          <w:sz w:val="24"/>
          <w:szCs w:val="24"/>
        </w:rPr>
      </w:pPr>
      <w:r w:rsidRPr="00973C02">
        <w:rPr>
          <w:rFonts w:asciiTheme="majorBidi" w:hAnsiTheme="majorBidi" w:cstheme="majorBidi"/>
          <w:b/>
          <w:bCs/>
          <w:sz w:val="24"/>
          <w:szCs w:val="24"/>
          <w:rtl/>
        </w:rPr>
        <w:lastRenderedPageBreak/>
        <w:t xml:space="preserve">التجويع أو إزالة الوقود: </w:t>
      </w:r>
      <w:r w:rsidRPr="00973C02">
        <w:rPr>
          <w:rFonts w:asciiTheme="majorBidi" w:hAnsiTheme="majorBidi" w:cstheme="majorBidi"/>
          <w:sz w:val="24"/>
          <w:szCs w:val="24"/>
          <w:rtl/>
        </w:rPr>
        <w:t>يتم تجويع الحريق بالحد</w:t>
      </w:r>
      <w:r>
        <w:rPr>
          <w:rFonts w:asciiTheme="majorBidi" w:hAnsiTheme="majorBidi" w:cstheme="majorBidi" w:hint="cs"/>
          <w:sz w:val="24"/>
          <w:szCs w:val="24"/>
          <w:rtl/>
        </w:rPr>
        <w:t>ّ</w:t>
      </w:r>
      <w:r w:rsidRPr="00973C02">
        <w:rPr>
          <w:rFonts w:asciiTheme="majorBidi" w:hAnsiTheme="majorBidi" w:cstheme="majorBidi"/>
          <w:sz w:val="24"/>
          <w:szCs w:val="24"/>
          <w:rtl/>
        </w:rPr>
        <w:t xml:space="preserve"> من كمية المواد القابلة للإشتعال بالوسائل التالية:</w:t>
      </w:r>
    </w:p>
    <w:p w:rsidR="00E1653D" w:rsidRPr="00973C02" w:rsidRDefault="00E1653D" w:rsidP="00C54ADF">
      <w:pPr>
        <w:pStyle w:val="NoSpacing"/>
        <w:numPr>
          <w:ilvl w:val="3"/>
          <w:numId w:val="35"/>
        </w:numPr>
        <w:tabs>
          <w:tab w:val="right" w:pos="1890"/>
        </w:tabs>
        <w:bidi/>
        <w:spacing w:line="360" w:lineRule="auto"/>
        <w:ind w:left="1890" w:hanging="450"/>
        <w:jc w:val="both"/>
        <w:rPr>
          <w:rFonts w:asciiTheme="majorBidi" w:hAnsiTheme="majorBidi" w:cstheme="majorBidi"/>
          <w:sz w:val="24"/>
          <w:szCs w:val="24"/>
          <w:rtl/>
        </w:rPr>
      </w:pPr>
      <w:r w:rsidRPr="00973C02">
        <w:rPr>
          <w:rFonts w:asciiTheme="majorBidi" w:hAnsiTheme="majorBidi" w:cstheme="majorBidi"/>
          <w:sz w:val="24"/>
          <w:szCs w:val="24"/>
          <w:rtl/>
        </w:rPr>
        <w:t xml:space="preserve">نقل البضائع والمواد المتوفرة بمكان الحريق بعيداً عن تأثير الحرارة واللهب مثل </w:t>
      </w:r>
      <w:r>
        <w:rPr>
          <w:rFonts w:asciiTheme="majorBidi" w:hAnsiTheme="majorBidi" w:cstheme="majorBidi" w:hint="cs"/>
          <w:sz w:val="24"/>
          <w:szCs w:val="24"/>
          <w:rtl/>
        </w:rPr>
        <w:t>نقل</w:t>
      </w:r>
      <w:r w:rsidRPr="00973C02">
        <w:rPr>
          <w:rFonts w:asciiTheme="majorBidi" w:hAnsiTheme="majorBidi" w:cstheme="majorBidi"/>
          <w:sz w:val="24"/>
          <w:szCs w:val="24"/>
          <w:rtl/>
        </w:rPr>
        <w:t xml:space="preserve"> السوائل</w:t>
      </w:r>
      <w:r>
        <w:rPr>
          <w:rFonts w:asciiTheme="majorBidi" w:hAnsiTheme="majorBidi" w:cstheme="majorBidi" w:hint="cs"/>
          <w:sz w:val="24"/>
          <w:szCs w:val="24"/>
          <w:rtl/>
        </w:rPr>
        <w:t xml:space="preserve"> والمواد</w:t>
      </w:r>
      <w:r w:rsidRPr="00973C02">
        <w:rPr>
          <w:rFonts w:asciiTheme="majorBidi" w:hAnsiTheme="majorBidi" w:cstheme="majorBidi"/>
          <w:sz w:val="24"/>
          <w:szCs w:val="24"/>
          <w:rtl/>
        </w:rPr>
        <w:t xml:space="preserve"> القابلة للإشتعال ال</w:t>
      </w:r>
      <w:r>
        <w:rPr>
          <w:rFonts w:asciiTheme="majorBidi" w:hAnsiTheme="majorBidi" w:cstheme="majorBidi" w:hint="cs"/>
          <w:sz w:val="24"/>
          <w:szCs w:val="24"/>
          <w:rtl/>
        </w:rPr>
        <w:t>تي يمكن أن يصل إليها الحريق</w:t>
      </w:r>
      <w:r w:rsidRPr="00973C02">
        <w:rPr>
          <w:rFonts w:asciiTheme="majorBidi" w:hAnsiTheme="majorBidi" w:cstheme="majorBidi"/>
          <w:sz w:val="24"/>
          <w:szCs w:val="24"/>
          <w:rtl/>
        </w:rPr>
        <w:t>.</w:t>
      </w:r>
    </w:p>
    <w:p w:rsidR="00E1653D" w:rsidRPr="00973C02" w:rsidRDefault="00E1653D" w:rsidP="00C54ADF">
      <w:pPr>
        <w:pStyle w:val="NoSpacing"/>
        <w:numPr>
          <w:ilvl w:val="3"/>
          <w:numId w:val="35"/>
        </w:numPr>
        <w:tabs>
          <w:tab w:val="right" w:pos="1890"/>
        </w:tabs>
        <w:bidi/>
        <w:spacing w:line="360" w:lineRule="auto"/>
        <w:ind w:left="1890" w:hanging="450"/>
        <w:jc w:val="both"/>
        <w:rPr>
          <w:rFonts w:asciiTheme="majorBidi" w:hAnsiTheme="majorBidi" w:cstheme="majorBidi"/>
          <w:sz w:val="24"/>
          <w:szCs w:val="24"/>
          <w:rtl/>
        </w:rPr>
      </w:pPr>
      <w:r w:rsidRPr="00973C02">
        <w:rPr>
          <w:rFonts w:asciiTheme="majorBidi" w:hAnsiTheme="majorBidi" w:cstheme="majorBidi"/>
          <w:sz w:val="24"/>
          <w:szCs w:val="24"/>
          <w:rtl/>
        </w:rPr>
        <w:t>إزاحة وإزالة المواد المشتعلة فيها النيران بعيداً عن المجاورات القابلة للإشتعال لخطر الحرارة واللهب</w:t>
      </w:r>
      <w:r w:rsidR="00E243D0">
        <w:rPr>
          <w:rFonts w:asciiTheme="majorBidi" w:hAnsiTheme="majorBidi" w:cstheme="majorBidi" w:hint="cs"/>
          <w:sz w:val="24"/>
          <w:szCs w:val="24"/>
          <w:rtl/>
        </w:rPr>
        <w:t>،</w:t>
      </w:r>
      <w:bookmarkStart w:id="0" w:name="_GoBack"/>
      <w:bookmarkEnd w:id="0"/>
      <w:r w:rsidRPr="00973C02">
        <w:rPr>
          <w:rFonts w:asciiTheme="majorBidi" w:hAnsiTheme="majorBidi" w:cstheme="majorBidi"/>
          <w:sz w:val="24"/>
          <w:szCs w:val="24"/>
          <w:rtl/>
        </w:rPr>
        <w:t xml:space="preserve"> كسحب </w:t>
      </w:r>
      <w:r>
        <w:rPr>
          <w:rFonts w:asciiTheme="majorBidi" w:hAnsiTheme="majorBidi" w:cstheme="majorBidi" w:hint="cs"/>
          <w:sz w:val="24"/>
          <w:szCs w:val="24"/>
          <w:rtl/>
        </w:rPr>
        <w:t>المواد</w:t>
      </w:r>
      <w:r w:rsidRPr="00973C02">
        <w:rPr>
          <w:rFonts w:asciiTheme="majorBidi" w:hAnsiTheme="majorBidi" w:cstheme="majorBidi"/>
          <w:sz w:val="24"/>
          <w:szCs w:val="24"/>
          <w:rtl/>
        </w:rPr>
        <w:t xml:space="preserve"> المشتعلة فيها الحريق من داخل مكان التخزين إلى مكان آخر لا يعر</w:t>
      </w:r>
      <w:r>
        <w:rPr>
          <w:rFonts w:asciiTheme="majorBidi" w:hAnsiTheme="majorBidi" w:cstheme="majorBidi" w:hint="cs"/>
          <w:sz w:val="24"/>
          <w:szCs w:val="24"/>
          <w:rtl/>
        </w:rPr>
        <w:t>ّ</w:t>
      </w:r>
      <w:r w:rsidRPr="00973C02">
        <w:rPr>
          <w:rFonts w:asciiTheme="majorBidi" w:hAnsiTheme="majorBidi" w:cstheme="majorBidi"/>
          <w:sz w:val="24"/>
          <w:szCs w:val="24"/>
          <w:rtl/>
        </w:rPr>
        <w:t>ض المجاورات للأخطار .</w:t>
      </w:r>
    </w:p>
    <w:p w:rsidR="00E1653D" w:rsidRPr="00973C02" w:rsidRDefault="00E1653D" w:rsidP="00C54ADF">
      <w:pPr>
        <w:pStyle w:val="NoSpacing"/>
        <w:numPr>
          <w:ilvl w:val="3"/>
          <w:numId w:val="35"/>
        </w:numPr>
        <w:tabs>
          <w:tab w:val="right" w:pos="1890"/>
        </w:tabs>
        <w:bidi/>
        <w:spacing w:line="360" w:lineRule="auto"/>
        <w:ind w:left="1890" w:hanging="450"/>
        <w:jc w:val="both"/>
        <w:rPr>
          <w:rFonts w:asciiTheme="majorBidi" w:hAnsiTheme="majorBidi" w:cstheme="majorBidi"/>
          <w:sz w:val="24"/>
          <w:szCs w:val="24"/>
          <w:rtl/>
        </w:rPr>
      </w:pPr>
      <w:r w:rsidRPr="00973C02">
        <w:rPr>
          <w:rFonts w:asciiTheme="majorBidi" w:hAnsiTheme="majorBidi" w:cstheme="majorBidi"/>
          <w:sz w:val="24"/>
          <w:szCs w:val="24"/>
          <w:rtl/>
        </w:rPr>
        <w:t>غلق محابس الغازات القابلة للاشتعال</w:t>
      </w:r>
      <w:r>
        <w:rPr>
          <w:rFonts w:asciiTheme="majorBidi" w:hAnsiTheme="majorBidi" w:cstheme="majorBidi" w:hint="cs"/>
          <w:sz w:val="24"/>
          <w:szCs w:val="24"/>
          <w:rtl/>
        </w:rPr>
        <w:t xml:space="preserve"> (مثلاً مصادر الأوكسيجين المثبتّة في الحيطان)</w:t>
      </w:r>
      <w:r w:rsidRPr="00973C02">
        <w:rPr>
          <w:rFonts w:asciiTheme="majorBidi" w:hAnsiTheme="majorBidi" w:cstheme="majorBidi"/>
          <w:sz w:val="24"/>
          <w:szCs w:val="24"/>
          <w:rtl/>
        </w:rPr>
        <w:t>.</w:t>
      </w:r>
    </w:p>
    <w:p w:rsidR="00E1653D" w:rsidRPr="00973C02" w:rsidRDefault="00E1653D" w:rsidP="00C54ADF">
      <w:pPr>
        <w:pStyle w:val="NoSpacing"/>
        <w:numPr>
          <w:ilvl w:val="3"/>
          <w:numId w:val="35"/>
        </w:numPr>
        <w:tabs>
          <w:tab w:val="right" w:pos="1890"/>
        </w:tabs>
        <w:bidi/>
        <w:spacing w:line="360" w:lineRule="auto"/>
        <w:ind w:left="1890" w:hanging="450"/>
        <w:jc w:val="both"/>
        <w:rPr>
          <w:rFonts w:asciiTheme="majorBidi" w:hAnsiTheme="majorBidi" w:cstheme="majorBidi"/>
          <w:sz w:val="24"/>
          <w:szCs w:val="24"/>
        </w:rPr>
      </w:pPr>
      <w:r w:rsidRPr="00973C02">
        <w:rPr>
          <w:rFonts w:asciiTheme="majorBidi" w:hAnsiTheme="majorBidi" w:cstheme="majorBidi"/>
          <w:sz w:val="24"/>
          <w:szCs w:val="24"/>
          <w:rtl/>
        </w:rPr>
        <w:t>تقسيم المواد المحترقة إلى أجزاء صغيرة لتصبح مجموعة حرائق صغيرة يمكن السيطرة عليها مثل الطرق على الأخشاب المشتعلة لتفتيتها إلى أجزاء صغيرة أو مزج جزئيات الماء بسطح السوائل القابلة للالتهاب .</w:t>
      </w:r>
    </w:p>
    <w:p w:rsidR="00E1653D" w:rsidRPr="00FF0777" w:rsidRDefault="00E1653D" w:rsidP="00E1653D">
      <w:pPr>
        <w:pStyle w:val="NoSpacing"/>
        <w:bidi/>
        <w:rPr>
          <w:sz w:val="12"/>
          <w:szCs w:val="12"/>
          <w:rtl/>
        </w:rPr>
      </w:pPr>
    </w:p>
    <w:p w:rsidR="00E1653D" w:rsidRPr="00973C02" w:rsidRDefault="00E1653D" w:rsidP="00C54ADF">
      <w:pPr>
        <w:pStyle w:val="NoSpacing"/>
        <w:numPr>
          <w:ilvl w:val="1"/>
          <w:numId w:val="22"/>
        </w:numPr>
        <w:tabs>
          <w:tab w:val="right" w:pos="900"/>
        </w:tabs>
        <w:bidi/>
        <w:spacing w:line="360" w:lineRule="auto"/>
        <w:jc w:val="both"/>
        <w:rPr>
          <w:rFonts w:asciiTheme="majorBidi" w:hAnsiTheme="majorBidi" w:cstheme="majorBidi"/>
          <w:b/>
          <w:bCs/>
          <w:sz w:val="24"/>
          <w:szCs w:val="24"/>
          <w:lang w:bidi="ar-BH"/>
        </w:rPr>
      </w:pPr>
      <w:r>
        <w:rPr>
          <w:rFonts w:asciiTheme="majorBidi" w:hAnsiTheme="majorBidi" w:cstheme="majorBidi" w:hint="cs"/>
          <w:b/>
          <w:bCs/>
          <w:sz w:val="24"/>
          <w:szCs w:val="24"/>
          <w:rtl/>
          <w:lang w:bidi="ar-BH"/>
        </w:rPr>
        <w:t xml:space="preserve">التوعية حول </w:t>
      </w:r>
      <w:r w:rsidRPr="00973C02">
        <w:rPr>
          <w:rFonts w:asciiTheme="majorBidi" w:hAnsiTheme="majorBidi" w:cstheme="majorBidi"/>
          <w:b/>
          <w:bCs/>
          <w:sz w:val="24"/>
          <w:szCs w:val="24"/>
          <w:rtl/>
          <w:lang w:bidi="ar-BH"/>
        </w:rPr>
        <w:t>المواد المستخدمة في إطفاء الحرائق</w:t>
      </w:r>
      <w:r>
        <w:rPr>
          <w:rFonts w:asciiTheme="majorBidi" w:hAnsiTheme="majorBidi" w:cstheme="majorBidi" w:hint="cs"/>
          <w:b/>
          <w:bCs/>
          <w:sz w:val="24"/>
          <w:szCs w:val="24"/>
          <w:rtl/>
          <w:lang w:bidi="ar-BH"/>
        </w:rPr>
        <w:t xml:space="preserve"> أو أنواع المطافئ:</w:t>
      </w:r>
    </w:p>
    <w:p w:rsidR="00E1653D" w:rsidRPr="00973C02"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973C02">
        <w:rPr>
          <w:rFonts w:asciiTheme="majorBidi" w:hAnsiTheme="majorBidi" w:cstheme="majorBidi"/>
          <w:sz w:val="24"/>
          <w:szCs w:val="24"/>
          <w:rtl/>
        </w:rPr>
        <w:t>ماء (</w:t>
      </w:r>
      <w:r w:rsidRPr="00973C02">
        <w:rPr>
          <w:rFonts w:asciiTheme="majorBidi" w:hAnsiTheme="majorBidi" w:cstheme="majorBidi"/>
          <w:sz w:val="24"/>
          <w:szCs w:val="24"/>
        </w:rPr>
        <w:t>H2O</w:t>
      </w:r>
      <w:r w:rsidRPr="00973C02">
        <w:rPr>
          <w:rFonts w:asciiTheme="majorBidi" w:hAnsiTheme="majorBidi" w:cstheme="majorBidi"/>
          <w:sz w:val="24"/>
          <w:szCs w:val="24"/>
          <w:rtl/>
        </w:rPr>
        <w:t>)</w:t>
      </w:r>
    </w:p>
    <w:p w:rsidR="00E1653D" w:rsidRPr="00973C02"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973C02">
        <w:rPr>
          <w:rFonts w:asciiTheme="majorBidi" w:hAnsiTheme="majorBidi" w:cstheme="majorBidi"/>
          <w:sz w:val="24"/>
          <w:szCs w:val="24"/>
          <w:rtl/>
        </w:rPr>
        <w:t>غاز ثاني أكسيد الكربون (</w:t>
      </w:r>
      <w:r w:rsidRPr="00973C02">
        <w:rPr>
          <w:rFonts w:asciiTheme="majorBidi" w:hAnsiTheme="majorBidi" w:cstheme="majorBidi"/>
          <w:sz w:val="24"/>
          <w:szCs w:val="24"/>
        </w:rPr>
        <w:t>CO2</w:t>
      </w:r>
      <w:r w:rsidRPr="00973C02">
        <w:rPr>
          <w:rFonts w:asciiTheme="majorBidi" w:hAnsiTheme="majorBidi" w:cstheme="majorBidi"/>
          <w:sz w:val="24"/>
          <w:szCs w:val="24"/>
          <w:rtl/>
        </w:rPr>
        <w:t>)</w:t>
      </w:r>
    </w:p>
    <w:p w:rsidR="00E1653D" w:rsidRPr="00973C02"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973C02">
        <w:rPr>
          <w:rFonts w:asciiTheme="majorBidi" w:hAnsiTheme="majorBidi" w:cstheme="majorBidi"/>
          <w:sz w:val="24"/>
          <w:szCs w:val="24"/>
          <w:rtl/>
        </w:rPr>
        <w:t>المادة الرغوية (</w:t>
      </w:r>
      <w:r w:rsidRPr="00973C02">
        <w:rPr>
          <w:rFonts w:asciiTheme="majorBidi" w:hAnsiTheme="majorBidi" w:cstheme="majorBidi"/>
          <w:sz w:val="24"/>
          <w:szCs w:val="24"/>
        </w:rPr>
        <w:t>Foam</w:t>
      </w:r>
      <w:r w:rsidRPr="00973C02">
        <w:rPr>
          <w:rFonts w:asciiTheme="majorBidi" w:hAnsiTheme="majorBidi" w:cstheme="majorBidi"/>
          <w:sz w:val="24"/>
          <w:szCs w:val="24"/>
          <w:rtl/>
        </w:rPr>
        <w:t>)</w:t>
      </w:r>
      <w:r w:rsidRPr="00973C02">
        <w:rPr>
          <w:rFonts w:asciiTheme="majorBidi" w:hAnsiTheme="majorBidi" w:cstheme="majorBidi"/>
          <w:sz w:val="24"/>
          <w:szCs w:val="24"/>
        </w:rPr>
        <w:t xml:space="preserve"> </w:t>
      </w:r>
    </w:p>
    <w:p w:rsidR="00E1653D" w:rsidRPr="00973C02"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973C02">
        <w:rPr>
          <w:rFonts w:asciiTheme="majorBidi" w:hAnsiTheme="majorBidi" w:cstheme="majorBidi"/>
          <w:sz w:val="24"/>
          <w:szCs w:val="24"/>
          <w:rtl/>
        </w:rPr>
        <w:t>البودرة الكيمائية الجافة  (</w:t>
      </w:r>
      <w:r w:rsidRPr="00973C02">
        <w:rPr>
          <w:rFonts w:asciiTheme="majorBidi" w:hAnsiTheme="majorBidi" w:cstheme="majorBidi"/>
          <w:sz w:val="24"/>
          <w:szCs w:val="24"/>
        </w:rPr>
        <w:t>Dry Chemical Powder</w:t>
      </w:r>
      <w:r w:rsidRPr="00973C02">
        <w:rPr>
          <w:rFonts w:asciiTheme="majorBidi" w:hAnsiTheme="majorBidi" w:cstheme="majorBidi"/>
          <w:sz w:val="24"/>
          <w:szCs w:val="24"/>
          <w:rtl/>
        </w:rPr>
        <w:t>)</w:t>
      </w:r>
    </w:p>
    <w:p w:rsidR="00E1653D" w:rsidRPr="00973C02"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973C02">
        <w:rPr>
          <w:rFonts w:asciiTheme="majorBidi" w:hAnsiTheme="majorBidi" w:cstheme="majorBidi"/>
          <w:sz w:val="24"/>
          <w:szCs w:val="24"/>
          <w:rtl/>
        </w:rPr>
        <w:t>غاز الهيلون (</w:t>
      </w:r>
      <w:proofErr w:type="spellStart"/>
      <w:r w:rsidRPr="00973C02">
        <w:rPr>
          <w:rFonts w:asciiTheme="majorBidi" w:hAnsiTheme="majorBidi" w:cstheme="majorBidi"/>
          <w:sz w:val="24"/>
          <w:szCs w:val="24"/>
        </w:rPr>
        <w:t>Halon</w:t>
      </w:r>
      <w:proofErr w:type="spellEnd"/>
      <w:r w:rsidRPr="00973C02">
        <w:rPr>
          <w:rFonts w:asciiTheme="majorBidi" w:hAnsiTheme="majorBidi" w:cstheme="majorBidi"/>
          <w:sz w:val="24"/>
          <w:szCs w:val="24"/>
          <w:rtl/>
        </w:rPr>
        <w:t>) والغازات البديلة  مثل (</w:t>
      </w:r>
      <w:r w:rsidRPr="00973C02">
        <w:rPr>
          <w:rFonts w:asciiTheme="majorBidi" w:hAnsiTheme="majorBidi" w:cstheme="majorBidi"/>
          <w:sz w:val="24"/>
          <w:szCs w:val="24"/>
        </w:rPr>
        <w:t xml:space="preserve">(FM200- </w:t>
      </w:r>
      <w:proofErr w:type="spellStart"/>
      <w:r w:rsidRPr="00973C02">
        <w:rPr>
          <w:rFonts w:asciiTheme="majorBidi" w:hAnsiTheme="majorBidi" w:cstheme="majorBidi"/>
          <w:sz w:val="24"/>
          <w:szCs w:val="24"/>
        </w:rPr>
        <w:t>Energint</w:t>
      </w:r>
      <w:proofErr w:type="spellEnd"/>
    </w:p>
    <w:p w:rsidR="00E1653D" w:rsidRPr="00FF0777" w:rsidRDefault="00E1653D" w:rsidP="00E1653D">
      <w:pPr>
        <w:pStyle w:val="NoSpacing"/>
        <w:bidi/>
        <w:spacing w:line="276" w:lineRule="auto"/>
        <w:rPr>
          <w:rFonts w:asciiTheme="majorBidi" w:hAnsiTheme="majorBidi" w:cstheme="majorBidi"/>
          <w:b/>
          <w:bCs/>
          <w:sz w:val="12"/>
          <w:szCs w:val="12"/>
          <w:u w:val="single"/>
          <w:rtl/>
        </w:rPr>
      </w:pPr>
    </w:p>
    <w:p w:rsidR="00E1653D" w:rsidRPr="00966A52" w:rsidRDefault="00E1653D" w:rsidP="00C54ADF">
      <w:pPr>
        <w:pStyle w:val="NoSpacing"/>
        <w:numPr>
          <w:ilvl w:val="1"/>
          <w:numId w:val="22"/>
        </w:numPr>
        <w:tabs>
          <w:tab w:val="right" w:pos="900"/>
        </w:tabs>
        <w:bidi/>
        <w:spacing w:line="360" w:lineRule="auto"/>
        <w:jc w:val="both"/>
        <w:rPr>
          <w:rFonts w:asciiTheme="majorBidi" w:hAnsiTheme="majorBidi" w:cstheme="majorBidi"/>
          <w:b/>
          <w:bCs/>
          <w:sz w:val="24"/>
          <w:szCs w:val="24"/>
          <w:lang w:bidi="ar-BH"/>
        </w:rPr>
      </w:pPr>
      <w:r>
        <w:rPr>
          <w:rFonts w:asciiTheme="majorBidi" w:hAnsiTheme="majorBidi" w:cstheme="majorBidi" w:hint="cs"/>
          <w:b/>
          <w:bCs/>
          <w:sz w:val="24"/>
          <w:szCs w:val="24"/>
          <w:rtl/>
          <w:lang w:bidi="ar-BH"/>
        </w:rPr>
        <w:t>التوعية حول</w:t>
      </w:r>
      <w:r w:rsidRPr="00966A52">
        <w:rPr>
          <w:rFonts w:asciiTheme="majorBidi" w:hAnsiTheme="majorBidi" w:cstheme="majorBidi"/>
          <w:b/>
          <w:bCs/>
          <w:sz w:val="24"/>
          <w:szCs w:val="24"/>
          <w:rtl/>
          <w:lang w:bidi="ar-BH"/>
        </w:rPr>
        <w:t xml:space="preserve"> تصنيف الحرائق</w:t>
      </w:r>
      <w:r>
        <w:rPr>
          <w:rFonts w:asciiTheme="majorBidi" w:hAnsiTheme="majorBidi" w:cstheme="majorBidi" w:hint="cs"/>
          <w:b/>
          <w:bCs/>
          <w:sz w:val="24"/>
          <w:szCs w:val="24"/>
          <w:rtl/>
          <w:lang w:bidi="ar-BH"/>
        </w:rPr>
        <w:t>:</w:t>
      </w:r>
    </w:p>
    <w:p w:rsidR="00E1653D" w:rsidRPr="00966A52"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Pr>
          <w:rFonts w:asciiTheme="majorBidi" w:hAnsiTheme="majorBidi" w:cstheme="majorBidi" w:hint="cs"/>
          <w:sz w:val="26"/>
          <w:szCs w:val="26"/>
          <w:rtl/>
        </w:rPr>
        <w:t xml:space="preserve"> </w:t>
      </w:r>
      <w:r w:rsidRPr="00966A52">
        <w:rPr>
          <w:rFonts w:asciiTheme="majorBidi" w:hAnsiTheme="majorBidi" w:cstheme="majorBidi"/>
          <w:sz w:val="24"/>
          <w:szCs w:val="24"/>
          <w:rtl/>
        </w:rPr>
        <w:t>حرائق المواد الصلبة (أ)</w:t>
      </w:r>
      <w:r w:rsidRPr="00966A52">
        <w:rPr>
          <w:rFonts w:asciiTheme="majorBidi" w:hAnsiTheme="majorBidi" w:cstheme="majorBidi"/>
          <w:sz w:val="24"/>
          <w:szCs w:val="24"/>
        </w:rPr>
        <w:t xml:space="preserve">Class (A) </w:t>
      </w:r>
      <w:r w:rsidRPr="00966A52">
        <w:rPr>
          <w:rFonts w:asciiTheme="majorBidi" w:hAnsiTheme="majorBidi" w:cstheme="majorBidi"/>
          <w:sz w:val="24"/>
          <w:szCs w:val="24"/>
          <w:rtl/>
        </w:rPr>
        <w:t xml:space="preserve">: </w:t>
      </w:r>
      <w:r>
        <w:rPr>
          <w:rFonts w:asciiTheme="majorBidi" w:hAnsiTheme="majorBidi" w:cstheme="majorBidi" w:hint="cs"/>
          <w:sz w:val="24"/>
          <w:szCs w:val="24"/>
          <w:rtl/>
        </w:rPr>
        <w:t>و</w:t>
      </w:r>
      <w:r w:rsidRPr="00966A52">
        <w:rPr>
          <w:rFonts w:asciiTheme="majorBidi" w:hAnsiTheme="majorBidi" w:cstheme="majorBidi"/>
          <w:sz w:val="24"/>
          <w:szCs w:val="24"/>
          <w:rtl/>
        </w:rPr>
        <w:t>التي تكون غالباً ذات طبيعة عضوية (</w:t>
      </w:r>
      <w:r>
        <w:rPr>
          <w:rFonts w:asciiTheme="majorBidi" w:hAnsiTheme="majorBidi" w:cstheme="majorBidi" w:hint="cs"/>
          <w:sz w:val="24"/>
          <w:szCs w:val="24"/>
          <w:rtl/>
        </w:rPr>
        <w:t xml:space="preserve">مثل النفايات أو </w:t>
      </w:r>
      <w:r w:rsidRPr="00966A52">
        <w:rPr>
          <w:rFonts w:asciiTheme="majorBidi" w:hAnsiTheme="majorBidi" w:cstheme="majorBidi"/>
          <w:sz w:val="24"/>
          <w:szCs w:val="24"/>
          <w:rtl/>
        </w:rPr>
        <w:t>القمامة، الخشب، الورق، القماش والبلاستيك)</w:t>
      </w:r>
      <w:r>
        <w:rPr>
          <w:rFonts w:asciiTheme="majorBidi" w:hAnsiTheme="majorBidi" w:cstheme="majorBidi" w:hint="cs"/>
          <w:sz w:val="24"/>
          <w:szCs w:val="24"/>
          <w:rtl/>
        </w:rPr>
        <w:t>.</w:t>
      </w:r>
      <w:r w:rsidRPr="00966A52">
        <w:rPr>
          <w:rFonts w:asciiTheme="majorBidi" w:hAnsiTheme="majorBidi" w:cstheme="majorBidi"/>
          <w:sz w:val="24"/>
          <w:szCs w:val="24"/>
          <w:rtl/>
        </w:rPr>
        <w:t xml:space="preserve"> تتميّز </w:t>
      </w:r>
      <w:r>
        <w:rPr>
          <w:rFonts w:asciiTheme="majorBidi" w:hAnsiTheme="majorBidi" w:cstheme="majorBidi" w:hint="cs"/>
          <w:sz w:val="24"/>
          <w:szCs w:val="24"/>
          <w:rtl/>
        </w:rPr>
        <w:t>معظم</w:t>
      </w:r>
      <w:r w:rsidRPr="00966A52">
        <w:rPr>
          <w:rFonts w:asciiTheme="majorBidi" w:hAnsiTheme="majorBidi" w:cstheme="majorBidi"/>
          <w:sz w:val="24"/>
          <w:szCs w:val="24"/>
          <w:rtl/>
        </w:rPr>
        <w:t xml:space="preserve"> هذه المواد </w:t>
      </w:r>
      <w:r>
        <w:rPr>
          <w:rFonts w:asciiTheme="majorBidi" w:hAnsiTheme="majorBidi" w:cstheme="majorBidi" w:hint="cs"/>
          <w:sz w:val="24"/>
          <w:szCs w:val="24"/>
          <w:rtl/>
        </w:rPr>
        <w:t xml:space="preserve">بكونها </w:t>
      </w:r>
      <w:r w:rsidRPr="00966A52">
        <w:rPr>
          <w:rFonts w:asciiTheme="majorBidi" w:hAnsiTheme="majorBidi" w:cstheme="majorBidi"/>
          <w:sz w:val="24"/>
          <w:szCs w:val="24"/>
          <w:rtl/>
        </w:rPr>
        <w:t xml:space="preserve">مسامية </w:t>
      </w:r>
      <w:r>
        <w:rPr>
          <w:rFonts w:asciiTheme="majorBidi" w:hAnsiTheme="majorBidi" w:cstheme="majorBidi" w:hint="cs"/>
          <w:sz w:val="24"/>
          <w:szCs w:val="24"/>
          <w:rtl/>
        </w:rPr>
        <w:t xml:space="preserve">مما </w:t>
      </w:r>
      <w:r w:rsidRPr="00966A52">
        <w:rPr>
          <w:rFonts w:asciiTheme="majorBidi" w:hAnsiTheme="majorBidi" w:cstheme="majorBidi"/>
          <w:sz w:val="24"/>
          <w:szCs w:val="24"/>
          <w:rtl/>
        </w:rPr>
        <w:t>يسه</w:t>
      </w:r>
      <w:r>
        <w:rPr>
          <w:rFonts w:asciiTheme="majorBidi" w:hAnsiTheme="majorBidi" w:cstheme="majorBidi" w:hint="cs"/>
          <w:sz w:val="24"/>
          <w:szCs w:val="24"/>
          <w:rtl/>
        </w:rPr>
        <w:t>ّ</w:t>
      </w:r>
      <w:r w:rsidRPr="00966A52">
        <w:rPr>
          <w:rFonts w:asciiTheme="majorBidi" w:hAnsiTheme="majorBidi" w:cstheme="majorBidi"/>
          <w:sz w:val="24"/>
          <w:szCs w:val="24"/>
          <w:rtl/>
        </w:rPr>
        <w:t>ل تشر</w:t>
      </w:r>
      <w:r>
        <w:rPr>
          <w:rFonts w:asciiTheme="majorBidi" w:hAnsiTheme="majorBidi" w:cstheme="majorBidi" w:hint="cs"/>
          <w:sz w:val="24"/>
          <w:szCs w:val="24"/>
          <w:rtl/>
        </w:rPr>
        <w:t>ّ</w:t>
      </w:r>
      <w:r w:rsidRPr="00966A52">
        <w:rPr>
          <w:rFonts w:asciiTheme="majorBidi" w:hAnsiTheme="majorBidi" w:cstheme="majorBidi"/>
          <w:sz w:val="24"/>
          <w:szCs w:val="24"/>
          <w:rtl/>
        </w:rPr>
        <w:t>ب</w:t>
      </w:r>
      <w:r>
        <w:rPr>
          <w:rFonts w:asciiTheme="majorBidi" w:hAnsiTheme="majorBidi" w:cstheme="majorBidi" w:hint="cs"/>
          <w:sz w:val="24"/>
          <w:szCs w:val="24"/>
          <w:rtl/>
        </w:rPr>
        <w:t>ها ل</w:t>
      </w:r>
      <w:r w:rsidRPr="00966A52">
        <w:rPr>
          <w:rFonts w:asciiTheme="majorBidi" w:hAnsiTheme="majorBidi" w:cstheme="majorBidi"/>
          <w:sz w:val="24"/>
          <w:szCs w:val="24"/>
          <w:rtl/>
        </w:rPr>
        <w:t xml:space="preserve">لماء </w:t>
      </w:r>
      <w:r>
        <w:rPr>
          <w:rFonts w:asciiTheme="majorBidi" w:hAnsiTheme="majorBidi" w:cstheme="majorBidi" w:hint="cs"/>
          <w:sz w:val="24"/>
          <w:szCs w:val="24"/>
          <w:rtl/>
        </w:rPr>
        <w:t>و</w:t>
      </w:r>
      <w:r w:rsidRPr="00966A52">
        <w:rPr>
          <w:rFonts w:asciiTheme="majorBidi" w:hAnsiTheme="majorBidi" w:cstheme="majorBidi"/>
          <w:sz w:val="24"/>
          <w:szCs w:val="24"/>
          <w:rtl/>
        </w:rPr>
        <w:t xml:space="preserve"> تبريدها من الداخل لذلك يعتبر الماء أكثر الوسائل ملا</w:t>
      </w:r>
      <w:r>
        <w:rPr>
          <w:rFonts w:asciiTheme="majorBidi" w:hAnsiTheme="majorBidi" w:cstheme="majorBidi" w:hint="cs"/>
          <w:sz w:val="24"/>
          <w:szCs w:val="24"/>
          <w:rtl/>
        </w:rPr>
        <w:t>ء</w:t>
      </w:r>
      <w:r w:rsidRPr="00966A52">
        <w:rPr>
          <w:rFonts w:asciiTheme="majorBidi" w:hAnsiTheme="majorBidi" w:cstheme="majorBidi"/>
          <w:sz w:val="24"/>
          <w:szCs w:val="24"/>
          <w:rtl/>
        </w:rPr>
        <w:t>مة لإطفاء هذا النوع من الحرائق.</w:t>
      </w:r>
    </w:p>
    <w:p w:rsidR="00E1653D" w:rsidRPr="00701D89"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701D89">
        <w:rPr>
          <w:rFonts w:asciiTheme="majorBidi" w:hAnsiTheme="majorBidi" w:cstheme="majorBidi" w:hint="cs"/>
          <w:sz w:val="24"/>
          <w:szCs w:val="24"/>
          <w:rtl/>
        </w:rPr>
        <w:t xml:space="preserve"> </w:t>
      </w:r>
      <w:r w:rsidRPr="00701D89">
        <w:rPr>
          <w:rFonts w:asciiTheme="majorBidi" w:hAnsiTheme="majorBidi" w:cstheme="majorBidi"/>
          <w:sz w:val="24"/>
          <w:szCs w:val="24"/>
          <w:rtl/>
        </w:rPr>
        <w:t>حرائق المواد السائلة (ب)</w:t>
      </w:r>
      <w:r w:rsidRPr="00701D89">
        <w:rPr>
          <w:rFonts w:asciiTheme="majorBidi" w:hAnsiTheme="majorBidi" w:cstheme="majorBidi"/>
          <w:sz w:val="24"/>
          <w:szCs w:val="24"/>
        </w:rPr>
        <w:t xml:space="preserve">Class (B) </w:t>
      </w:r>
      <w:r w:rsidRPr="00701D89">
        <w:rPr>
          <w:rFonts w:asciiTheme="majorBidi" w:hAnsiTheme="majorBidi" w:cstheme="majorBidi"/>
          <w:sz w:val="24"/>
          <w:szCs w:val="24"/>
          <w:rtl/>
        </w:rPr>
        <w:t>: وهى الحرائق التي تحدث بالسوائل أو المواد المنصهرة القابلة للإشتعال (</w:t>
      </w:r>
      <w:r>
        <w:rPr>
          <w:rFonts w:asciiTheme="majorBidi" w:hAnsiTheme="majorBidi" w:cstheme="majorBidi" w:hint="cs"/>
          <w:sz w:val="24"/>
          <w:szCs w:val="24"/>
          <w:rtl/>
        </w:rPr>
        <w:t xml:space="preserve">الوقود السائل أو </w:t>
      </w:r>
      <w:r w:rsidRPr="00701D89">
        <w:rPr>
          <w:rFonts w:asciiTheme="majorBidi" w:hAnsiTheme="majorBidi" w:cstheme="majorBidi"/>
          <w:sz w:val="24"/>
          <w:szCs w:val="24"/>
          <w:rtl/>
        </w:rPr>
        <w:t>البترول ومشتقاته السائلة</w:t>
      </w:r>
      <w:r>
        <w:rPr>
          <w:rFonts w:asciiTheme="majorBidi" w:hAnsiTheme="majorBidi" w:cstheme="majorBidi" w:hint="cs"/>
          <w:sz w:val="24"/>
          <w:szCs w:val="24"/>
          <w:rtl/>
        </w:rPr>
        <w:t xml:space="preserve"> مثل البنزين والمازوت</w:t>
      </w:r>
      <w:r w:rsidRPr="00701D89">
        <w:rPr>
          <w:rFonts w:asciiTheme="majorBidi" w:hAnsiTheme="majorBidi" w:cstheme="majorBidi"/>
          <w:sz w:val="24"/>
          <w:szCs w:val="24"/>
          <w:rtl/>
        </w:rPr>
        <w:t>، الأصباغ، الكحول، الزي</w:t>
      </w:r>
      <w:r>
        <w:rPr>
          <w:rFonts w:asciiTheme="majorBidi" w:hAnsiTheme="majorBidi" w:cstheme="majorBidi" w:hint="cs"/>
          <w:sz w:val="24"/>
          <w:szCs w:val="24"/>
          <w:rtl/>
        </w:rPr>
        <w:t>و</w:t>
      </w:r>
      <w:r w:rsidRPr="00701D89">
        <w:rPr>
          <w:rFonts w:asciiTheme="majorBidi" w:hAnsiTheme="majorBidi" w:cstheme="majorBidi"/>
          <w:sz w:val="24"/>
          <w:szCs w:val="24"/>
          <w:rtl/>
        </w:rPr>
        <w:t>ت النباتي</w:t>
      </w:r>
      <w:r>
        <w:rPr>
          <w:rFonts w:asciiTheme="majorBidi" w:hAnsiTheme="majorBidi" w:cstheme="majorBidi" w:hint="cs"/>
          <w:sz w:val="24"/>
          <w:szCs w:val="24"/>
          <w:rtl/>
        </w:rPr>
        <w:t>ة</w:t>
      </w:r>
      <w:r w:rsidRPr="00701D89">
        <w:rPr>
          <w:rFonts w:asciiTheme="majorBidi" w:hAnsiTheme="majorBidi" w:cstheme="majorBidi"/>
          <w:sz w:val="24"/>
          <w:szCs w:val="24"/>
          <w:rtl/>
        </w:rPr>
        <w:t>)</w:t>
      </w:r>
      <w:r w:rsidRPr="00701D89">
        <w:rPr>
          <w:rFonts w:asciiTheme="majorBidi" w:hAnsiTheme="majorBidi" w:cstheme="majorBidi" w:hint="cs"/>
          <w:sz w:val="24"/>
          <w:szCs w:val="24"/>
          <w:rtl/>
        </w:rPr>
        <w:t xml:space="preserve">. </w:t>
      </w:r>
      <w:r w:rsidRPr="00701D89">
        <w:rPr>
          <w:rFonts w:asciiTheme="majorBidi" w:hAnsiTheme="majorBidi" w:cstheme="majorBidi"/>
          <w:sz w:val="24"/>
          <w:szCs w:val="24"/>
          <w:rtl/>
        </w:rPr>
        <w:t xml:space="preserve">يمكن تقسيم </w:t>
      </w:r>
      <w:r w:rsidRPr="00701D89">
        <w:rPr>
          <w:rFonts w:asciiTheme="majorBidi" w:hAnsiTheme="majorBidi" w:cstheme="majorBidi" w:hint="cs"/>
          <w:sz w:val="24"/>
          <w:szCs w:val="24"/>
          <w:rtl/>
        </w:rPr>
        <w:t xml:space="preserve">هذه </w:t>
      </w:r>
      <w:r w:rsidRPr="00701D89">
        <w:rPr>
          <w:rFonts w:asciiTheme="majorBidi" w:hAnsiTheme="majorBidi" w:cstheme="majorBidi"/>
          <w:sz w:val="24"/>
          <w:szCs w:val="24"/>
          <w:rtl/>
        </w:rPr>
        <w:t xml:space="preserve">السوائل القابلة للإشتعال إلى نوعين </w:t>
      </w:r>
      <w:r w:rsidRPr="00701D89">
        <w:rPr>
          <w:rFonts w:asciiTheme="majorBidi" w:hAnsiTheme="majorBidi" w:cstheme="majorBidi" w:hint="cs"/>
          <w:sz w:val="24"/>
          <w:szCs w:val="24"/>
          <w:rtl/>
        </w:rPr>
        <w:t>ال</w:t>
      </w:r>
      <w:r w:rsidRPr="00701D89">
        <w:rPr>
          <w:rFonts w:asciiTheme="majorBidi" w:hAnsiTheme="majorBidi" w:cstheme="majorBidi"/>
          <w:sz w:val="24"/>
          <w:szCs w:val="24"/>
          <w:rtl/>
        </w:rPr>
        <w:t>قابلة للذوبان أو الامتزاج في الماء</w:t>
      </w:r>
      <w:r w:rsidRPr="00701D89">
        <w:rPr>
          <w:rFonts w:asciiTheme="majorBidi" w:hAnsiTheme="majorBidi" w:cstheme="majorBidi" w:hint="cs"/>
          <w:sz w:val="24"/>
          <w:szCs w:val="24"/>
          <w:rtl/>
        </w:rPr>
        <w:t xml:space="preserve"> </w:t>
      </w:r>
      <w:r>
        <w:rPr>
          <w:rFonts w:asciiTheme="majorBidi" w:hAnsiTheme="majorBidi" w:cstheme="majorBidi" w:hint="cs"/>
          <w:sz w:val="24"/>
          <w:szCs w:val="24"/>
          <w:rtl/>
        </w:rPr>
        <w:t xml:space="preserve">(مثلاً الكحول) </w:t>
      </w:r>
      <w:r w:rsidRPr="00701D89">
        <w:rPr>
          <w:rFonts w:asciiTheme="majorBidi" w:hAnsiTheme="majorBidi" w:cstheme="majorBidi" w:hint="cs"/>
          <w:sz w:val="24"/>
          <w:szCs w:val="24"/>
          <w:rtl/>
        </w:rPr>
        <w:t>وغير ال</w:t>
      </w:r>
      <w:r w:rsidRPr="00701D89">
        <w:rPr>
          <w:rFonts w:asciiTheme="majorBidi" w:hAnsiTheme="majorBidi" w:cstheme="majorBidi"/>
          <w:sz w:val="24"/>
          <w:szCs w:val="24"/>
          <w:rtl/>
        </w:rPr>
        <w:t>قابلة للذوبان أو الامتزاج في الماء</w:t>
      </w:r>
      <w:r w:rsidRPr="00701D89">
        <w:rPr>
          <w:rFonts w:asciiTheme="majorBidi" w:hAnsiTheme="majorBidi" w:cstheme="majorBidi" w:hint="cs"/>
          <w:sz w:val="24"/>
          <w:szCs w:val="24"/>
          <w:rtl/>
        </w:rPr>
        <w:t xml:space="preserve"> </w:t>
      </w:r>
      <w:r>
        <w:rPr>
          <w:rFonts w:asciiTheme="majorBidi" w:hAnsiTheme="majorBidi" w:cstheme="majorBidi" w:hint="cs"/>
          <w:sz w:val="24"/>
          <w:szCs w:val="24"/>
          <w:rtl/>
        </w:rPr>
        <w:t>(مثلاً البترول ومشتقاته والزيوت النباتية)</w:t>
      </w:r>
      <w:r w:rsidRPr="00701D89">
        <w:rPr>
          <w:rFonts w:asciiTheme="majorBidi" w:hAnsiTheme="majorBidi" w:cstheme="majorBidi" w:hint="cs"/>
          <w:sz w:val="24"/>
          <w:szCs w:val="24"/>
          <w:rtl/>
        </w:rPr>
        <w:t xml:space="preserve">، من </w:t>
      </w:r>
      <w:r w:rsidRPr="00701D89">
        <w:rPr>
          <w:rFonts w:asciiTheme="majorBidi" w:hAnsiTheme="majorBidi" w:cstheme="majorBidi"/>
          <w:sz w:val="24"/>
          <w:szCs w:val="24"/>
          <w:rtl/>
        </w:rPr>
        <w:t xml:space="preserve">أجل تحديد نوعية </w:t>
      </w:r>
      <w:r w:rsidRPr="00701D89">
        <w:rPr>
          <w:rFonts w:asciiTheme="majorBidi" w:hAnsiTheme="majorBidi" w:cstheme="majorBidi" w:hint="cs"/>
          <w:sz w:val="24"/>
          <w:szCs w:val="24"/>
          <w:rtl/>
        </w:rPr>
        <w:t>المطفأة</w:t>
      </w:r>
      <w:r w:rsidRPr="00701D89">
        <w:rPr>
          <w:rFonts w:asciiTheme="majorBidi" w:hAnsiTheme="majorBidi" w:cstheme="majorBidi"/>
          <w:sz w:val="24"/>
          <w:szCs w:val="24"/>
          <w:rtl/>
        </w:rPr>
        <w:t xml:space="preserve"> المناسب</w:t>
      </w:r>
      <w:r w:rsidRPr="00701D89">
        <w:rPr>
          <w:rFonts w:asciiTheme="majorBidi" w:hAnsiTheme="majorBidi" w:cstheme="majorBidi" w:hint="cs"/>
          <w:sz w:val="24"/>
          <w:szCs w:val="24"/>
          <w:rtl/>
        </w:rPr>
        <w:t xml:space="preserve">ة: </w:t>
      </w:r>
      <w:r w:rsidRPr="00701D89">
        <w:rPr>
          <w:rFonts w:asciiTheme="majorBidi" w:hAnsiTheme="majorBidi" w:cstheme="majorBidi"/>
          <w:sz w:val="24"/>
          <w:szCs w:val="24"/>
          <w:rtl/>
        </w:rPr>
        <w:t>رشاشات المياه أو الرغاوى أو أبخرة الهالوجينات أو ثاني أكسيد الكربون أو المساحيق الكيماوية الجافة .</w:t>
      </w:r>
    </w:p>
    <w:p w:rsidR="00E1653D" w:rsidRPr="00966A52"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966A52">
        <w:rPr>
          <w:rFonts w:asciiTheme="majorBidi" w:hAnsiTheme="majorBidi" w:cstheme="majorBidi"/>
          <w:sz w:val="24"/>
          <w:szCs w:val="24"/>
          <w:rtl/>
        </w:rPr>
        <w:t xml:space="preserve">حرائق مصنّفة (ج)  </w:t>
      </w:r>
      <w:r w:rsidRPr="00966A52">
        <w:rPr>
          <w:rFonts w:asciiTheme="majorBidi" w:hAnsiTheme="majorBidi" w:cstheme="majorBidi"/>
          <w:sz w:val="24"/>
          <w:szCs w:val="24"/>
        </w:rPr>
        <w:t>Class (C)</w:t>
      </w:r>
      <w:r w:rsidRPr="00966A52">
        <w:rPr>
          <w:rFonts w:asciiTheme="majorBidi" w:hAnsiTheme="majorBidi" w:cstheme="majorBidi"/>
          <w:sz w:val="24"/>
          <w:szCs w:val="24"/>
          <w:rtl/>
        </w:rPr>
        <w:t xml:space="preserve"> ويختلف مضمونها بين التصنيف الأميركي والأوروبي: </w:t>
      </w:r>
    </w:p>
    <w:p w:rsidR="00E1653D" w:rsidRPr="00966A52" w:rsidRDefault="00E1653D" w:rsidP="00AB22FD">
      <w:pPr>
        <w:pStyle w:val="NoSpacing"/>
        <w:numPr>
          <w:ilvl w:val="3"/>
          <w:numId w:val="22"/>
        </w:numPr>
        <w:tabs>
          <w:tab w:val="right" w:pos="900"/>
          <w:tab w:val="right" w:pos="1890"/>
        </w:tabs>
        <w:bidi/>
        <w:spacing w:line="360" w:lineRule="auto"/>
        <w:ind w:left="1890" w:hanging="810"/>
        <w:jc w:val="both"/>
        <w:rPr>
          <w:rFonts w:asciiTheme="majorBidi" w:hAnsiTheme="majorBidi" w:cstheme="majorBidi"/>
          <w:sz w:val="24"/>
          <w:szCs w:val="24"/>
        </w:rPr>
      </w:pPr>
      <w:r w:rsidRPr="00966A52">
        <w:rPr>
          <w:rFonts w:asciiTheme="majorBidi" w:hAnsiTheme="majorBidi" w:cstheme="majorBidi"/>
          <w:sz w:val="24"/>
          <w:szCs w:val="24"/>
          <w:rtl/>
        </w:rPr>
        <w:t>وفقاُ للتصنيف الأميركي، يشمل هذا الصنف (ج) من الحرائق حرائق الكهرباء مثل (الثلاج</w:t>
      </w:r>
      <w:r>
        <w:rPr>
          <w:rFonts w:asciiTheme="majorBidi" w:hAnsiTheme="majorBidi" w:cstheme="majorBidi" w:hint="cs"/>
          <w:sz w:val="24"/>
          <w:szCs w:val="24"/>
          <w:rtl/>
        </w:rPr>
        <w:t>ّ</w:t>
      </w:r>
      <w:r w:rsidRPr="00966A52">
        <w:rPr>
          <w:rFonts w:asciiTheme="majorBidi" w:hAnsiTheme="majorBidi" w:cstheme="majorBidi"/>
          <w:sz w:val="24"/>
          <w:szCs w:val="24"/>
          <w:rtl/>
        </w:rPr>
        <w:t xml:space="preserve">ات، </w:t>
      </w:r>
      <w:r w:rsidR="00AB22FD">
        <w:rPr>
          <w:rFonts w:asciiTheme="majorBidi" w:hAnsiTheme="majorBidi" w:cstheme="majorBidi" w:hint="cs"/>
          <w:sz w:val="24"/>
          <w:szCs w:val="24"/>
          <w:rtl/>
        </w:rPr>
        <w:t>الحواسيب الإلكترونية، إلخ</w:t>
      </w:r>
      <w:r w:rsidRPr="00966A52">
        <w:rPr>
          <w:rFonts w:asciiTheme="majorBidi" w:hAnsiTheme="majorBidi" w:cstheme="majorBidi"/>
          <w:sz w:val="24"/>
          <w:szCs w:val="24"/>
          <w:rtl/>
        </w:rPr>
        <w:t>).</w:t>
      </w:r>
    </w:p>
    <w:p w:rsidR="00E1653D" w:rsidRPr="00966A52" w:rsidRDefault="00E1653D" w:rsidP="00C54ADF">
      <w:pPr>
        <w:pStyle w:val="NoSpacing"/>
        <w:numPr>
          <w:ilvl w:val="3"/>
          <w:numId w:val="22"/>
        </w:numPr>
        <w:tabs>
          <w:tab w:val="right" w:pos="900"/>
          <w:tab w:val="right" w:pos="1890"/>
        </w:tabs>
        <w:bidi/>
        <w:spacing w:line="360" w:lineRule="auto"/>
        <w:ind w:left="1890" w:hanging="810"/>
        <w:jc w:val="both"/>
        <w:rPr>
          <w:rFonts w:asciiTheme="majorBidi" w:hAnsiTheme="majorBidi" w:cstheme="majorBidi"/>
          <w:sz w:val="24"/>
          <w:szCs w:val="24"/>
          <w:rtl/>
        </w:rPr>
      </w:pPr>
      <w:r w:rsidRPr="00966A52">
        <w:rPr>
          <w:rFonts w:asciiTheme="majorBidi" w:hAnsiTheme="majorBidi" w:cstheme="majorBidi"/>
          <w:sz w:val="24"/>
          <w:szCs w:val="24"/>
          <w:rtl/>
        </w:rPr>
        <w:lastRenderedPageBreak/>
        <w:t>وفقاُ للتصنيف الأوروبي، يشمل هذا الصنف</w:t>
      </w:r>
      <w:r>
        <w:rPr>
          <w:rFonts w:asciiTheme="majorBidi" w:hAnsiTheme="majorBidi" w:cstheme="majorBidi" w:hint="cs"/>
          <w:sz w:val="24"/>
          <w:szCs w:val="24"/>
          <w:rtl/>
        </w:rPr>
        <w:t xml:space="preserve"> </w:t>
      </w:r>
      <w:r w:rsidRPr="00966A52">
        <w:rPr>
          <w:rFonts w:asciiTheme="majorBidi" w:hAnsiTheme="majorBidi" w:cstheme="majorBidi"/>
          <w:sz w:val="24"/>
          <w:szCs w:val="24"/>
          <w:rtl/>
        </w:rPr>
        <w:t>(ج) من الحرائق حرائق الغازات القابلة للإشتعال وتشمل الغازات البترولية المسالة كالبروبان والبيوتات وتستخدم الرغاوى والمساحيق الكيماوية الجافة لمواجهة حرائق الغازات في حالة السيولة عند تسر</w:t>
      </w:r>
      <w:r>
        <w:rPr>
          <w:rFonts w:asciiTheme="majorBidi" w:hAnsiTheme="majorBidi" w:cstheme="majorBidi" w:hint="cs"/>
          <w:sz w:val="24"/>
          <w:szCs w:val="24"/>
          <w:rtl/>
        </w:rPr>
        <w:t>ّ</w:t>
      </w:r>
      <w:r w:rsidRPr="00966A52">
        <w:rPr>
          <w:rFonts w:asciiTheme="majorBidi" w:hAnsiTheme="majorBidi" w:cstheme="majorBidi"/>
          <w:sz w:val="24"/>
          <w:szCs w:val="24"/>
          <w:rtl/>
        </w:rPr>
        <w:t>بها على الأرض وتستخدم أيضا</w:t>
      </w:r>
      <w:r>
        <w:rPr>
          <w:rFonts w:asciiTheme="majorBidi" w:hAnsiTheme="majorBidi" w:cstheme="majorBidi" w:hint="cs"/>
          <w:sz w:val="24"/>
          <w:szCs w:val="24"/>
          <w:rtl/>
        </w:rPr>
        <w:t>ً</w:t>
      </w:r>
      <w:r w:rsidRPr="00966A52">
        <w:rPr>
          <w:rFonts w:asciiTheme="majorBidi" w:hAnsiTheme="majorBidi" w:cstheme="majorBidi"/>
          <w:sz w:val="24"/>
          <w:szCs w:val="24"/>
          <w:rtl/>
        </w:rPr>
        <w:t xml:space="preserve"> رشاشات المياه لأغراض تبريد عبوات الغاز.</w:t>
      </w:r>
    </w:p>
    <w:p w:rsidR="00E1653D" w:rsidRPr="00966A52" w:rsidRDefault="00E1653D" w:rsidP="00C54ADF">
      <w:pPr>
        <w:pStyle w:val="NoSpacing"/>
        <w:bidi/>
        <w:spacing w:line="360" w:lineRule="auto"/>
        <w:ind w:left="990" w:hanging="270"/>
        <w:jc w:val="both"/>
        <w:rPr>
          <w:rFonts w:asciiTheme="majorBidi" w:hAnsiTheme="majorBidi" w:cstheme="majorBidi"/>
          <w:sz w:val="24"/>
          <w:szCs w:val="24"/>
        </w:rPr>
      </w:pPr>
      <w:r w:rsidRPr="00966A52">
        <w:rPr>
          <w:rFonts w:asciiTheme="majorBidi" w:hAnsiTheme="majorBidi" w:cstheme="majorBidi"/>
          <w:sz w:val="24"/>
          <w:szCs w:val="24"/>
          <w:rtl/>
        </w:rPr>
        <w:t xml:space="preserve">    ملاحظة: لم يخصّص التصنيف الأوروبي نوع مستق</w:t>
      </w:r>
      <w:r>
        <w:rPr>
          <w:rFonts w:asciiTheme="majorBidi" w:hAnsiTheme="majorBidi" w:cstheme="majorBidi" w:hint="cs"/>
          <w:sz w:val="24"/>
          <w:szCs w:val="24"/>
          <w:rtl/>
        </w:rPr>
        <w:t>ّ</w:t>
      </w:r>
      <w:r w:rsidRPr="00966A52">
        <w:rPr>
          <w:rFonts w:asciiTheme="majorBidi" w:hAnsiTheme="majorBidi" w:cstheme="majorBidi"/>
          <w:sz w:val="24"/>
          <w:szCs w:val="24"/>
          <w:rtl/>
        </w:rPr>
        <w:t>ل لحرائق الكهرباء ويعزى ذلك إلى أن</w:t>
      </w:r>
      <w:r>
        <w:rPr>
          <w:rFonts w:asciiTheme="majorBidi" w:hAnsiTheme="majorBidi" w:cstheme="majorBidi" w:hint="cs"/>
          <w:sz w:val="24"/>
          <w:szCs w:val="24"/>
          <w:rtl/>
        </w:rPr>
        <w:t>ّ</w:t>
      </w:r>
      <w:r w:rsidRPr="00966A52">
        <w:rPr>
          <w:rFonts w:asciiTheme="majorBidi" w:hAnsiTheme="majorBidi" w:cstheme="majorBidi"/>
          <w:sz w:val="24"/>
          <w:szCs w:val="24"/>
          <w:rtl/>
        </w:rPr>
        <w:t xml:space="preserve"> الحرائق التي تبدأ بسبب التجهيزات الكهربائية ف</w:t>
      </w:r>
      <w:r>
        <w:rPr>
          <w:rFonts w:asciiTheme="majorBidi" w:hAnsiTheme="majorBidi" w:cstheme="majorBidi" w:hint="cs"/>
          <w:sz w:val="24"/>
          <w:szCs w:val="24"/>
          <w:rtl/>
        </w:rPr>
        <w:t>إ</w:t>
      </w:r>
      <w:r w:rsidRPr="00966A52">
        <w:rPr>
          <w:rFonts w:asciiTheme="majorBidi" w:hAnsiTheme="majorBidi" w:cstheme="majorBidi"/>
          <w:sz w:val="24"/>
          <w:szCs w:val="24"/>
          <w:rtl/>
        </w:rPr>
        <w:t>ن</w:t>
      </w:r>
      <w:r>
        <w:rPr>
          <w:rFonts w:asciiTheme="majorBidi" w:hAnsiTheme="majorBidi" w:cstheme="majorBidi" w:hint="cs"/>
          <w:sz w:val="24"/>
          <w:szCs w:val="24"/>
          <w:rtl/>
        </w:rPr>
        <w:t>ّ</w:t>
      </w:r>
      <w:r w:rsidRPr="00966A52">
        <w:rPr>
          <w:rFonts w:asciiTheme="majorBidi" w:hAnsiTheme="majorBidi" w:cstheme="majorBidi"/>
          <w:sz w:val="24"/>
          <w:szCs w:val="24"/>
          <w:rtl/>
        </w:rPr>
        <w:t xml:space="preserve">ها في الواقع تنشأ بمواد </w:t>
      </w:r>
      <w:r>
        <w:rPr>
          <w:rFonts w:asciiTheme="majorBidi" w:hAnsiTheme="majorBidi" w:cstheme="majorBidi" w:hint="cs"/>
          <w:sz w:val="24"/>
          <w:szCs w:val="24"/>
          <w:rtl/>
        </w:rPr>
        <w:t xml:space="preserve">أو وقود </w:t>
      </w:r>
      <w:r w:rsidRPr="00966A52">
        <w:rPr>
          <w:rFonts w:asciiTheme="majorBidi" w:hAnsiTheme="majorBidi" w:cstheme="majorBidi"/>
          <w:sz w:val="24"/>
          <w:szCs w:val="24"/>
          <w:rtl/>
        </w:rPr>
        <w:t xml:space="preserve"> من النوع (أ) أو (ب). ولمواجهة حرائق التجهيزات الكهربائية </w:t>
      </w:r>
      <w:r>
        <w:rPr>
          <w:rFonts w:asciiTheme="majorBidi" w:hAnsiTheme="majorBidi" w:cstheme="majorBidi" w:hint="cs"/>
          <w:sz w:val="24"/>
          <w:szCs w:val="24"/>
          <w:rtl/>
        </w:rPr>
        <w:t xml:space="preserve">يجب </w:t>
      </w:r>
      <w:r w:rsidRPr="00966A52">
        <w:rPr>
          <w:rFonts w:asciiTheme="majorBidi" w:hAnsiTheme="majorBidi" w:cstheme="majorBidi"/>
          <w:sz w:val="24"/>
          <w:szCs w:val="24"/>
          <w:rtl/>
        </w:rPr>
        <w:t>إستخدام مواد الإطفـاء التي ليست لها خاص</w:t>
      </w:r>
      <w:r>
        <w:rPr>
          <w:rFonts w:asciiTheme="majorBidi" w:hAnsiTheme="majorBidi" w:cstheme="majorBidi" w:hint="cs"/>
          <w:sz w:val="24"/>
          <w:szCs w:val="24"/>
          <w:rtl/>
        </w:rPr>
        <w:t>ّ</w:t>
      </w:r>
      <w:r w:rsidRPr="00966A52">
        <w:rPr>
          <w:rFonts w:asciiTheme="majorBidi" w:hAnsiTheme="majorBidi" w:cstheme="majorBidi"/>
          <w:sz w:val="24"/>
          <w:szCs w:val="24"/>
          <w:rtl/>
        </w:rPr>
        <w:t>ية التوصيل الكهربائي وأيضاً عـدم التأثير الضـار على التجهيزات وهذه المواد تتضم</w:t>
      </w:r>
      <w:r>
        <w:rPr>
          <w:rFonts w:asciiTheme="majorBidi" w:hAnsiTheme="majorBidi" w:cstheme="majorBidi" w:hint="cs"/>
          <w:sz w:val="24"/>
          <w:szCs w:val="24"/>
          <w:rtl/>
        </w:rPr>
        <w:t>ّ</w:t>
      </w:r>
      <w:r w:rsidRPr="00966A52">
        <w:rPr>
          <w:rFonts w:asciiTheme="majorBidi" w:hAnsiTheme="majorBidi" w:cstheme="majorBidi"/>
          <w:sz w:val="24"/>
          <w:szCs w:val="24"/>
          <w:rtl/>
        </w:rPr>
        <w:t>ن أبخرة الهالوجينات والمساحيق الكيماوية الجافة وثاني أكسيد الكربون.</w:t>
      </w:r>
    </w:p>
    <w:p w:rsidR="00E1653D" w:rsidRPr="00966A52"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tl/>
        </w:rPr>
      </w:pPr>
      <w:r w:rsidRPr="00966A52">
        <w:rPr>
          <w:rFonts w:asciiTheme="majorBidi" w:hAnsiTheme="majorBidi" w:cstheme="majorBidi"/>
          <w:sz w:val="24"/>
          <w:szCs w:val="24"/>
          <w:rtl/>
        </w:rPr>
        <w:t xml:space="preserve">حرائق المعادن (د) </w:t>
      </w:r>
      <w:r w:rsidRPr="00966A52">
        <w:rPr>
          <w:rFonts w:asciiTheme="majorBidi" w:hAnsiTheme="majorBidi" w:cstheme="majorBidi"/>
          <w:sz w:val="24"/>
          <w:szCs w:val="24"/>
        </w:rPr>
        <w:t>Class (D)</w:t>
      </w:r>
      <w:r w:rsidRPr="00966A52">
        <w:rPr>
          <w:rFonts w:asciiTheme="majorBidi" w:hAnsiTheme="majorBidi" w:cstheme="majorBidi"/>
          <w:sz w:val="24"/>
          <w:szCs w:val="24"/>
          <w:rtl/>
        </w:rPr>
        <w:t xml:space="preserve">: وهى الحرائق التي تحدث بالمعادن مثل المغنيسيوم والألمنيوم، ولا تستخـدم المياه </w:t>
      </w:r>
      <w:r>
        <w:rPr>
          <w:rFonts w:asciiTheme="majorBidi" w:hAnsiTheme="majorBidi" w:cstheme="majorBidi" w:hint="cs"/>
          <w:sz w:val="24"/>
          <w:szCs w:val="24"/>
          <w:rtl/>
        </w:rPr>
        <w:t xml:space="preserve">في هذه الحالات </w:t>
      </w:r>
      <w:r w:rsidRPr="00966A52">
        <w:rPr>
          <w:rFonts w:asciiTheme="majorBidi" w:hAnsiTheme="majorBidi" w:cstheme="majorBidi"/>
          <w:sz w:val="24"/>
          <w:szCs w:val="24"/>
          <w:rtl/>
        </w:rPr>
        <w:t>لعدم فاعليتها كما وأن استخدامها له مخاطرة، كذلك الحال عند إستخدام غاز ثاني أكسيد الكربون أو المساحيق الكيماوية الجافة على البيكربونات ويستخدم عادة مسحوق الجرافيت أو بودرة التلك أو الرمل الجاف أو أنواع أخرى من المساحيق الكيماوية الجافة لإطفاء هذا النوع من الحرائق .</w:t>
      </w:r>
    </w:p>
    <w:p w:rsidR="00E1653D" w:rsidRPr="00FF0777" w:rsidRDefault="00E1653D" w:rsidP="00E1653D">
      <w:pPr>
        <w:pStyle w:val="NoSpacing"/>
        <w:bidi/>
        <w:rPr>
          <w:sz w:val="12"/>
          <w:szCs w:val="12"/>
          <w:rtl/>
        </w:rPr>
      </w:pPr>
    </w:p>
    <w:p w:rsidR="00E1653D" w:rsidRPr="00B65909" w:rsidRDefault="00E1653D" w:rsidP="00C54ADF">
      <w:pPr>
        <w:pStyle w:val="NoSpacing"/>
        <w:numPr>
          <w:ilvl w:val="1"/>
          <w:numId w:val="22"/>
        </w:numPr>
        <w:tabs>
          <w:tab w:val="right" w:pos="900"/>
        </w:tabs>
        <w:bidi/>
        <w:spacing w:line="360" w:lineRule="auto"/>
        <w:jc w:val="both"/>
        <w:rPr>
          <w:rFonts w:asciiTheme="majorBidi" w:hAnsiTheme="majorBidi" w:cstheme="majorBidi"/>
          <w:b/>
          <w:bCs/>
          <w:sz w:val="24"/>
          <w:szCs w:val="24"/>
          <w:rtl/>
        </w:rPr>
      </w:pPr>
      <w:r>
        <w:rPr>
          <w:rFonts w:asciiTheme="majorBidi" w:hAnsiTheme="majorBidi" w:cstheme="majorBidi" w:hint="cs"/>
          <w:b/>
          <w:bCs/>
          <w:sz w:val="24"/>
          <w:szCs w:val="24"/>
          <w:rtl/>
        </w:rPr>
        <w:t>التوعية حول</w:t>
      </w:r>
      <w:r w:rsidRPr="00B65909">
        <w:rPr>
          <w:rFonts w:asciiTheme="majorBidi" w:hAnsiTheme="majorBidi" w:cstheme="majorBidi"/>
          <w:b/>
          <w:bCs/>
          <w:sz w:val="24"/>
          <w:szCs w:val="24"/>
          <w:rtl/>
        </w:rPr>
        <w:t xml:space="preserve"> أجهزة و أنظمة الإنذار ومكافحة الحرائق</w:t>
      </w:r>
      <w:r w:rsidR="00807678">
        <w:rPr>
          <w:rFonts w:asciiTheme="majorBidi" w:hAnsiTheme="majorBidi" w:cstheme="majorBidi" w:hint="cs"/>
          <w:b/>
          <w:bCs/>
          <w:sz w:val="24"/>
          <w:szCs w:val="24"/>
          <w:rtl/>
        </w:rPr>
        <w:t>:</w:t>
      </w:r>
    </w:p>
    <w:p w:rsidR="00E1653D" w:rsidRPr="00B65909"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B65909">
        <w:rPr>
          <w:rFonts w:asciiTheme="majorBidi" w:hAnsiTheme="majorBidi" w:cstheme="majorBidi"/>
          <w:sz w:val="24"/>
          <w:szCs w:val="24"/>
          <w:rtl/>
        </w:rPr>
        <w:t>مطافئ الحريق اليدوية: نظراً لما تتميز به مطافئ الحريق بمختلف أنواعها من سهولة نقلها وتشغيلها وتكلفتها المنخفضة نسبياً فإنها تعتبر من أهم الوسائل لمكافحة الحريق في مراحله الأولية</w:t>
      </w:r>
      <w:r w:rsidRPr="00B65909">
        <w:rPr>
          <w:rFonts w:asciiTheme="majorBidi" w:hAnsiTheme="majorBidi" w:cstheme="majorBidi"/>
          <w:sz w:val="24"/>
          <w:szCs w:val="24"/>
        </w:rPr>
        <w:t>.</w:t>
      </w:r>
      <w:r w:rsidRPr="00B65909">
        <w:rPr>
          <w:rFonts w:asciiTheme="majorBidi" w:hAnsiTheme="majorBidi" w:cstheme="majorBidi"/>
          <w:sz w:val="24"/>
          <w:szCs w:val="24"/>
          <w:rtl/>
        </w:rPr>
        <w:t xml:space="preserve"> </w:t>
      </w:r>
    </w:p>
    <w:p w:rsidR="00E1653D" w:rsidRPr="00B65909"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B65909">
        <w:rPr>
          <w:rFonts w:asciiTheme="majorBidi" w:hAnsiTheme="majorBidi" w:cstheme="majorBidi"/>
          <w:sz w:val="24"/>
          <w:szCs w:val="24"/>
          <w:rtl/>
        </w:rPr>
        <w:t xml:space="preserve">خراطيم </w:t>
      </w:r>
      <w:r w:rsidRPr="00B65909">
        <w:rPr>
          <w:rFonts w:asciiTheme="majorBidi" w:hAnsiTheme="majorBidi" w:cstheme="majorBidi" w:hint="cs"/>
          <w:sz w:val="24"/>
          <w:szCs w:val="24"/>
          <w:rtl/>
        </w:rPr>
        <w:t xml:space="preserve">إطفاء </w:t>
      </w:r>
      <w:r w:rsidRPr="00B65909">
        <w:rPr>
          <w:rFonts w:asciiTheme="majorBidi" w:hAnsiTheme="majorBidi" w:cstheme="majorBidi"/>
          <w:sz w:val="24"/>
          <w:szCs w:val="24"/>
          <w:rtl/>
        </w:rPr>
        <w:t>الحريق</w:t>
      </w:r>
      <w:r w:rsidRPr="00B65909">
        <w:rPr>
          <w:rFonts w:asciiTheme="majorBidi" w:hAnsiTheme="majorBidi" w:cstheme="majorBidi" w:hint="cs"/>
          <w:sz w:val="24"/>
          <w:szCs w:val="24"/>
          <w:rtl/>
        </w:rPr>
        <w:t xml:space="preserve"> (مثلاً </w:t>
      </w:r>
      <w:r w:rsidRPr="00B65909">
        <w:rPr>
          <w:rFonts w:asciiTheme="majorBidi" w:hAnsiTheme="majorBidi" w:cstheme="majorBidi"/>
          <w:sz w:val="24"/>
          <w:szCs w:val="24"/>
          <w:rtl/>
        </w:rPr>
        <w:t xml:space="preserve">خراطيم </w:t>
      </w:r>
      <w:r w:rsidRPr="00B65909">
        <w:rPr>
          <w:rFonts w:asciiTheme="majorBidi" w:hAnsiTheme="majorBidi" w:cstheme="majorBidi" w:hint="cs"/>
          <w:sz w:val="24"/>
          <w:szCs w:val="24"/>
          <w:rtl/>
        </w:rPr>
        <w:t>المياه).</w:t>
      </w:r>
      <w:r w:rsidRPr="00B65909">
        <w:rPr>
          <w:rFonts w:asciiTheme="majorBidi" w:hAnsiTheme="majorBidi" w:cstheme="majorBidi"/>
          <w:sz w:val="24"/>
          <w:szCs w:val="24"/>
          <w:rtl/>
        </w:rPr>
        <w:t xml:space="preserve"> </w:t>
      </w:r>
    </w:p>
    <w:p w:rsidR="00E1653D" w:rsidRPr="00B65909"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B65909">
        <w:rPr>
          <w:rFonts w:asciiTheme="majorBidi" w:hAnsiTheme="majorBidi" w:cstheme="majorBidi"/>
          <w:sz w:val="24"/>
          <w:szCs w:val="24"/>
          <w:rtl/>
        </w:rPr>
        <w:t>أنظمة إطفاء الحريق الآلي</w:t>
      </w:r>
      <w:r w:rsidR="00D32D20">
        <w:rPr>
          <w:rFonts w:asciiTheme="majorBidi" w:hAnsiTheme="majorBidi" w:cstheme="majorBidi" w:hint="cs"/>
          <w:sz w:val="24"/>
          <w:szCs w:val="24"/>
          <w:rtl/>
        </w:rPr>
        <w:t>ة</w:t>
      </w:r>
      <w:r w:rsidRPr="00B65909">
        <w:rPr>
          <w:rFonts w:asciiTheme="majorBidi" w:hAnsiTheme="majorBidi" w:cstheme="majorBidi" w:hint="cs"/>
          <w:sz w:val="24"/>
          <w:szCs w:val="24"/>
          <w:rtl/>
        </w:rPr>
        <w:t>.</w:t>
      </w:r>
    </w:p>
    <w:p w:rsidR="00E1653D" w:rsidRPr="00B65909" w:rsidRDefault="00E1653D" w:rsidP="00C54ADF">
      <w:pPr>
        <w:pStyle w:val="NoSpacing"/>
        <w:numPr>
          <w:ilvl w:val="2"/>
          <w:numId w:val="22"/>
        </w:numPr>
        <w:tabs>
          <w:tab w:val="right" w:pos="900"/>
        </w:tabs>
        <w:bidi/>
        <w:spacing w:line="360" w:lineRule="auto"/>
        <w:jc w:val="both"/>
        <w:rPr>
          <w:rFonts w:asciiTheme="majorBidi" w:hAnsiTheme="majorBidi" w:cstheme="majorBidi"/>
          <w:sz w:val="24"/>
          <w:szCs w:val="24"/>
        </w:rPr>
      </w:pPr>
      <w:r w:rsidRPr="00B65909">
        <w:rPr>
          <w:rFonts w:asciiTheme="majorBidi" w:hAnsiTheme="majorBidi" w:cstheme="majorBidi"/>
          <w:sz w:val="24"/>
          <w:szCs w:val="24"/>
          <w:rtl/>
        </w:rPr>
        <w:t>أنظمة الإنذار المبكر</w:t>
      </w:r>
      <w:r w:rsidRPr="00B65909">
        <w:rPr>
          <w:rFonts w:asciiTheme="majorBidi" w:hAnsiTheme="majorBidi" w:cstheme="majorBidi" w:hint="cs"/>
          <w:sz w:val="24"/>
          <w:szCs w:val="24"/>
          <w:rtl/>
        </w:rPr>
        <w:t>.</w:t>
      </w:r>
    </w:p>
    <w:p w:rsidR="00E1653D" w:rsidRPr="00FF0777" w:rsidRDefault="00E1653D" w:rsidP="00E1653D">
      <w:pPr>
        <w:pStyle w:val="NoSpacing"/>
        <w:tabs>
          <w:tab w:val="right" w:pos="900"/>
          <w:tab w:val="right" w:pos="990"/>
          <w:tab w:val="right" w:pos="1980"/>
        </w:tabs>
        <w:bidi/>
        <w:spacing w:line="276" w:lineRule="auto"/>
        <w:ind w:left="360"/>
        <w:jc w:val="both"/>
        <w:rPr>
          <w:rFonts w:asciiTheme="majorBidi" w:hAnsiTheme="majorBidi" w:cstheme="majorBidi"/>
          <w:sz w:val="12"/>
          <w:szCs w:val="12"/>
          <w:rtl/>
        </w:rPr>
      </w:pPr>
    </w:p>
    <w:p w:rsidR="00C54ADF" w:rsidRPr="00FF0777" w:rsidRDefault="00FF0777" w:rsidP="00FF0777">
      <w:pPr>
        <w:pStyle w:val="NoSpacing"/>
        <w:numPr>
          <w:ilvl w:val="1"/>
          <w:numId w:val="22"/>
        </w:numPr>
        <w:tabs>
          <w:tab w:val="right" w:pos="900"/>
        </w:tabs>
        <w:bidi/>
        <w:spacing w:line="360" w:lineRule="auto"/>
        <w:jc w:val="both"/>
        <w:rPr>
          <w:rFonts w:asciiTheme="majorBidi" w:eastAsia="Times New Roman" w:hAnsiTheme="majorBidi" w:cstheme="majorBidi"/>
          <w:b/>
          <w:bCs/>
          <w:sz w:val="24"/>
          <w:szCs w:val="24"/>
        </w:rPr>
      </w:pPr>
      <w:r w:rsidRPr="00FF0777">
        <w:rPr>
          <w:rFonts w:asciiTheme="majorBidi" w:hAnsiTheme="majorBidi" w:cstheme="majorBidi" w:hint="cs"/>
          <w:b/>
          <w:bCs/>
          <w:sz w:val="24"/>
          <w:szCs w:val="24"/>
          <w:rtl/>
        </w:rPr>
        <w:t>التوعية حول</w:t>
      </w:r>
      <w:r w:rsidRPr="00FF0777">
        <w:rPr>
          <w:rFonts w:asciiTheme="majorBidi" w:hAnsiTheme="majorBidi" w:cstheme="majorBidi"/>
          <w:b/>
          <w:bCs/>
          <w:sz w:val="24"/>
          <w:szCs w:val="24"/>
          <w:rtl/>
        </w:rPr>
        <w:t xml:space="preserve"> </w:t>
      </w:r>
      <w:r w:rsidR="00C54ADF" w:rsidRPr="00FF0777">
        <w:rPr>
          <w:rFonts w:asciiTheme="majorBidi" w:eastAsia="Times New Roman" w:hAnsiTheme="majorBidi" w:cstheme="majorBidi"/>
          <w:b/>
          <w:bCs/>
          <w:sz w:val="24"/>
          <w:szCs w:val="24"/>
          <w:rtl/>
        </w:rPr>
        <w:t xml:space="preserve">تدابير </w:t>
      </w:r>
      <w:r w:rsidR="00C54ADF" w:rsidRPr="00FF0777">
        <w:rPr>
          <w:rFonts w:asciiTheme="majorBidi" w:eastAsia="Times New Roman" w:hAnsiTheme="majorBidi" w:cstheme="majorBidi" w:hint="cs"/>
          <w:b/>
          <w:bCs/>
          <w:sz w:val="24"/>
          <w:szCs w:val="24"/>
          <w:rtl/>
        </w:rPr>
        <w:t xml:space="preserve">وإجراءات </w:t>
      </w:r>
      <w:r w:rsidR="00C54ADF" w:rsidRPr="00FF0777">
        <w:rPr>
          <w:rFonts w:asciiTheme="majorBidi" w:eastAsia="Times New Roman" w:hAnsiTheme="majorBidi" w:cstheme="majorBidi"/>
          <w:b/>
          <w:bCs/>
          <w:sz w:val="24"/>
          <w:szCs w:val="24"/>
          <w:rtl/>
        </w:rPr>
        <w:t>الوقاية</w:t>
      </w:r>
      <w:r w:rsidR="00C54ADF" w:rsidRPr="00FF0777">
        <w:rPr>
          <w:rFonts w:asciiTheme="majorBidi" w:eastAsia="Times New Roman" w:hAnsiTheme="majorBidi" w:cstheme="majorBidi" w:hint="cs"/>
          <w:b/>
          <w:bCs/>
          <w:sz w:val="24"/>
          <w:szCs w:val="24"/>
          <w:rtl/>
        </w:rPr>
        <w:t xml:space="preserve"> والس</w:t>
      </w:r>
      <w:r w:rsidRPr="00FF0777">
        <w:rPr>
          <w:rFonts w:asciiTheme="majorBidi" w:eastAsia="Times New Roman" w:hAnsiTheme="majorBidi" w:cstheme="majorBidi" w:hint="cs"/>
          <w:b/>
          <w:bCs/>
          <w:sz w:val="24"/>
          <w:szCs w:val="24"/>
          <w:rtl/>
        </w:rPr>
        <w:t>ل</w:t>
      </w:r>
      <w:r w:rsidR="00C54ADF" w:rsidRPr="00FF0777">
        <w:rPr>
          <w:rFonts w:asciiTheme="majorBidi" w:eastAsia="Times New Roman" w:hAnsiTheme="majorBidi" w:cstheme="majorBidi" w:hint="cs"/>
          <w:b/>
          <w:bCs/>
          <w:sz w:val="24"/>
          <w:szCs w:val="24"/>
          <w:rtl/>
        </w:rPr>
        <w:t>امة من الحرائق السابق ذكرها</w:t>
      </w:r>
      <w:r w:rsidR="00C54ADF" w:rsidRPr="00FF0777">
        <w:rPr>
          <w:rFonts w:asciiTheme="majorBidi" w:eastAsia="Times New Roman" w:hAnsiTheme="majorBidi" w:cstheme="majorBidi"/>
          <w:b/>
          <w:bCs/>
          <w:sz w:val="24"/>
          <w:szCs w:val="24"/>
          <w:rtl/>
        </w:rPr>
        <w:t>.</w:t>
      </w:r>
    </w:p>
    <w:p w:rsidR="00C54ADF" w:rsidRPr="00FF0777" w:rsidRDefault="00C54ADF" w:rsidP="00C54ADF">
      <w:pPr>
        <w:pStyle w:val="NoSpacing"/>
        <w:bidi/>
        <w:spacing w:line="276" w:lineRule="auto"/>
        <w:ind w:left="360"/>
        <w:jc w:val="both"/>
        <w:rPr>
          <w:rFonts w:asciiTheme="majorBidi" w:eastAsia="Times New Roman" w:hAnsiTheme="majorBidi" w:cstheme="majorBidi"/>
          <w:sz w:val="12"/>
          <w:szCs w:val="12"/>
        </w:rPr>
      </w:pPr>
    </w:p>
    <w:p w:rsidR="00C54ADF" w:rsidRPr="00FF0777" w:rsidRDefault="00FF0777" w:rsidP="0019403E">
      <w:pPr>
        <w:pStyle w:val="NoSpacing"/>
        <w:numPr>
          <w:ilvl w:val="1"/>
          <w:numId w:val="22"/>
        </w:numPr>
        <w:bidi/>
        <w:spacing w:line="276" w:lineRule="auto"/>
        <w:jc w:val="both"/>
        <w:rPr>
          <w:rFonts w:asciiTheme="majorBidi" w:eastAsia="Times New Roman" w:hAnsiTheme="majorBidi" w:cstheme="majorBidi"/>
          <w:b/>
          <w:bCs/>
          <w:sz w:val="24"/>
          <w:szCs w:val="24"/>
        </w:rPr>
      </w:pPr>
      <w:r w:rsidRPr="00FF0777">
        <w:rPr>
          <w:rFonts w:asciiTheme="majorBidi" w:hAnsiTheme="majorBidi" w:cstheme="majorBidi" w:hint="cs"/>
          <w:b/>
          <w:bCs/>
          <w:sz w:val="24"/>
          <w:szCs w:val="24"/>
          <w:rtl/>
        </w:rPr>
        <w:t>التوعية حول</w:t>
      </w:r>
      <w:r w:rsidR="00C54ADF" w:rsidRPr="00FF0777">
        <w:rPr>
          <w:rFonts w:asciiTheme="majorBidi" w:hAnsiTheme="majorBidi" w:cstheme="majorBidi" w:hint="cs"/>
          <w:b/>
          <w:bCs/>
          <w:sz w:val="24"/>
          <w:szCs w:val="24"/>
          <w:rtl/>
          <w:lang w:bidi="ar-BH"/>
        </w:rPr>
        <w:t xml:space="preserve"> </w:t>
      </w:r>
      <w:r w:rsidRPr="00FF0777">
        <w:rPr>
          <w:rFonts w:asciiTheme="majorBidi" w:hAnsiTheme="majorBidi" w:cstheme="majorBidi" w:hint="cs"/>
          <w:b/>
          <w:bCs/>
          <w:sz w:val="24"/>
          <w:szCs w:val="24"/>
          <w:rtl/>
          <w:lang w:bidi="ar-BH"/>
        </w:rPr>
        <w:t>أنواع</w:t>
      </w:r>
      <w:r w:rsidR="00C54ADF" w:rsidRPr="00FF0777">
        <w:rPr>
          <w:rFonts w:asciiTheme="majorBidi" w:hAnsiTheme="majorBidi" w:cstheme="majorBidi"/>
          <w:b/>
          <w:bCs/>
          <w:sz w:val="24"/>
          <w:szCs w:val="24"/>
          <w:rtl/>
          <w:lang w:bidi="ar-BH"/>
        </w:rPr>
        <w:t xml:space="preserve"> مط</w:t>
      </w:r>
      <w:r w:rsidRPr="00FF0777">
        <w:rPr>
          <w:rFonts w:asciiTheme="majorBidi" w:hAnsiTheme="majorBidi" w:cstheme="majorBidi" w:hint="cs"/>
          <w:b/>
          <w:bCs/>
          <w:sz w:val="24"/>
          <w:szCs w:val="24"/>
          <w:rtl/>
          <w:lang w:bidi="ar-BH"/>
        </w:rPr>
        <w:t>ا</w:t>
      </w:r>
      <w:r w:rsidR="00C54ADF" w:rsidRPr="00FF0777">
        <w:rPr>
          <w:rFonts w:asciiTheme="majorBidi" w:hAnsiTheme="majorBidi" w:cstheme="majorBidi"/>
          <w:b/>
          <w:bCs/>
          <w:sz w:val="24"/>
          <w:szCs w:val="24"/>
          <w:rtl/>
          <w:lang w:bidi="ar-BH"/>
        </w:rPr>
        <w:t>ف</w:t>
      </w:r>
      <w:r w:rsidRPr="00FF0777">
        <w:rPr>
          <w:rFonts w:asciiTheme="majorBidi" w:hAnsiTheme="majorBidi" w:cstheme="majorBidi" w:hint="cs"/>
          <w:b/>
          <w:bCs/>
          <w:sz w:val="24"/>
          <w:szCs w:val="24"/>
          <w:rtl/>
          <w:lang w:bidi="ar-BH"/>
        </w:rPr>
        <w:t>ئ</w:t>
      </w:r>
      <w:r w:rsidR="00C54ADF" w:rsidRPr="00FF0777">
        <w:rPr>
          <w:rFonts w:asciiTheme="majorBidi" w:hAnsiTheme="majorBidi" w:cstheme="majorBidi"/>
          <w:b/>
          <w:bCs/>
          <w:sz w:val="24"/>
          <w:szCs w:val="24"/>
          <w:rtl/>
          <w:lang w:bidi="ar-BH"/>
        </w:rPr>
        <w:t xml:space="preserve"> الحريق</w:t>
      </w:r>
      <w:r w:rsidR="00C54ADF" w:rsidRPr="00FF0777">
        <w:rPr>
          <w:rFonts w:asciiTheme="majorBidi" w:hAnsiTheme="majorBidi" w:cstheme="majorBidi"/>
          <w:b/>
          <w:bCs/>
          <w:sz w:val="24"/>
          <w:szCs w:val="24"/>
          <w:lang w:bidi="ar-BH"/>
        </w:rPr>
        <w:t xml:space="preserve"> </w:t>
      </w:r>
      <w:r w:rsidR="00C54ADF" w:rsidRPr="00FF0777">
        <w:rPr>
          <w:rFonts w:asciiTheme="majorBidi" w:hAnsiTheme="majorBidi" w:cstheme="majorBidi" w:hint="cs"/>
          <w:b/>
          <w:bCs/>
          <w:sz w:val="24"/>
          <w:szCs w:val="24"/>
          <w:rtl/>
          <w:lang w:bidi="ar-LB"/>
        </w:rPr>
        <w:t>وكيفية إستعمال كل نوع منها</w:t>
      </w:r>
      <w:r w:rsidR="00C54ADF" w:rsidRPr="0019403E">
        <w:rPr>
          <w:rFonts w:asciiTheme="majorBidi" w:hAnsiTheme="majorBidi" w:cstheme="majorBidi" w:hint="cs"/>
          <w:sz w:val="24"/>
          <w:szCs w:val="24"/>
          <w:rtl/>
          <w:lang w:bidi="ar-LB"/>
        </w:rPr>
        <w:t>: راجع ا</w:t>
      </w:r>
      <w:r w:rsidR="0019403E" w:rsidRPr="0019403E">
        <w:rPr>
          <w:rFonts w:asciiTheme="majorBidi" w:hAnsiTheme="majorBidi" w:cstheme="majorBidi" w:hint="cs"/>
          <w:sz w:val="24"/>
          <w:szCs w:val="24"/>
          <w:rtl/>
          <w:lang w:bidi="ar-LB"/>
        </w:rPr>
        <w:t>لملح</w:t>
      </w:r>
      <w:r w:rsidR="00C54ADF" w:rsidRPr="0019403E">
        <w:rPr>
          <w:rFonts w:asciiTheme="majorBidi" w:hAnsiTheme="majorBidi" w:cstheme="majorBidi" w:hint="cs"/>
          <w:sz w:val="24"/>
          <w:szCs w:val="24"/>
          <w:rtl/>
          <w:lang w:bidi="ar-LB"/>
        </w:rPr>
        <w:t>ق</w:t>
      </w:r>
      <w:r w:rsidR="0019403E" w:rsidRPr="0019403E">
        <w:rPr>
          <w:rFonts w:asciiTheme="majorBidi" w:hAnsiTheme="majorBidi" w:cstheme="majorBidi" w:hint="cs"/>
          <w:sz w:val="24"/>
          <w:szCs w:val="24"/>
          <w:rtl/>
          <w:lang w:bidi="ar-LB"/>
        </w:rPr>
        <w:t xml:space="preserve"> ورمزه</w:t>
      </w:r>
      <w:r w:rsidR="0019403E" w:rsidRPr="0019403E">
        <w:rPr>
          <w:rFonts w:asciiTheme="majorBidi" w:hAnsiTheme="majorBidi" w:cstheme="majorBidi"/>
          <w:sz w:val="24"/>
          <w:szCs w:val="24"/>
          <w:lang w:bidi="ar-LB"/>
        </w:rPr>
        <w:t>SAF</w:t>
      </w:r>
      <w:r w:rsidR="000F594C">
        <w:rPr>
          <w:rFonts w:asciiTheme="majorBidi" w:hAnsiTheme="majorBidi" w:cstheme="majorBidi"/>
          <w:sz w:val="24"/>
          <w:szCs w:val="24"/>
          <w:lang w:bidi="ar-LB"/>
        </w:rPr>
        <w:t>.</w:t>
      </w:r>
      <w:r w:rsidR="00DF0F50">
        <w:rPr>
          <w:rFonts w:asciiTheme="majorBidi" w:hAnsiTheme="majorBidi" w:cstheme="majorBidi"/>
          <w:sz w:val="24"/>
          <w:szCs w:val="24"/>
          <w:lang w:bidi="ar-LB"/>
        </w:rPr>
        <w:t>PP.0</w:t>
      </w:r>
      <w:r w:rsidR="0019403E" w:rsidRPr="0019403E">
        <w:rPr>
          <w:rFonts w:asciiTheme="majorBidi" w:hAnsiTheme="majorBidi" w:cstheme="majorBidi"/>
          <w:sz w:val="24"/>
          <w:szCs w:val="24"/>
          <w:lang w:bidi="ar-LB"/>
        </w:rPr>
        <w:t xml:space="preserve">3.A1. </w:t>
      </w:r>
      <w:r w:rsidR="00C54ADF" w:rsidRPr="0019403E">
        <w:rPr>
          <w:rFonts w:asciiTheme="majorBidi" w:hAnsiTheme="majorBidi" w:cstheme="majorBidi" w:hint="cs"/>
          <w:sz w:val="24"/>
          <w:szCs w:val="24"/>
          <w:rtl/>
          <w:lang w:bidi="ar-LB"/>
        </w:rPr>
        <w:t>.</w:t>
      </w:r>
    </w:p>
    <w:p w:rsidR="00C54ADF" w:rsidRPr="00FF0777" w:rsidRDefault="00C54ADF" w:rsidP="00C54ADF">
      <w:pPr>
        <w:pStyle w:val="NoSpacing"/>
        <w:bidi/>
        <w:spacing w:line="276" w:lineRule="auto"/>
        <w:ind w:left="360"/>
        <w:jc w:val="both"/>
        <w:rPr>
          <w:rFonts w:asciiTheme="majorBidi" w:eastAsia="Times New Roman" w:hAnsiTheme="majorBidi" w:cstheme="majorBidi"/>
          <w:sz w:val="12"/>
          <w:szCs w:val="12"/>
        </w:rPr>
      </w:pPr>
    </w:p>
    <w:p w:rsidR="00577AA4" w:rsidRDefault="00FF0777" w:rsidP="00577AA4">
      <w:pPr>
        <w:pStyle w:val="NoSpacing"/>
        <w:numPr>
          <w:ilvl w:val="1"/>
          <w:numId w:val="22"/>
        </w:numPr>
        <w:bidi/>
        <w:spacing w:line="360" w:lineRule="auto"/>
        <w:jc w:val="both"/>
        <w:rPr>
          <w:rFonts w:asciiTheme="majorBidi" w:eastAsia="Times New Roman" w:hAnsiTheme="majorBidi" w:cstheme="majorBidi"/>
          <w:sz w:val="24"/>
          <w:szCs w:val="24"/>
        </w:rPr>
      </w:pPr>
      <w:r w:rsidRPr="00FF0777">
        <w:rPr>
          <w:rFonts w:asciiTheme="majorBidi" w:hAnsiTheme="majorBidi" w:cstheme="majorBidi" w:hint="cs"/>
          <w:b/>
          <w:bCs/>
          <w:sz w:val="24"/>
          <w:szCs w:val="24"/>
          <w:rtl/>
        </w:rPr>
        <w:t>التوعية حول</w:t>
      </w:r>
      <w:r w:rsidR="00C54ADF" w:rsidRPr="00FF0777">
        <w:rPr>
          <w:rFonts w:asciiTheme="majorBidi" w:eastAsia="Times New Roman" w:hAnsiTheme="majorBidi" w:cstheme="majorBidi" w:hint="cs"/>
          <w:sz w:val="24"/>
          <w:szCs w:val="24"/>
          <w:rtl/>
        </w:rPr>
        <w:t xml:space="preserve"> </w:t>
      </w:r>
      <w:r w:rsidR="00C54ADF" w:rsidRPr="00FF0777">
        <w:rPr>
          <w:rFonts w:asciiTheme="majorBidi" w:eastAsia="Times New Roman" w:hAnsiTheme="majorBidi" w:cstheme="majorBidi"/>
          <w:b/>
          <w:bCs/>
          <w:sz w:val="24"/>
          <w:szCs w:val="24"/>
          <w:rtl/>
        </w:rPr>
        <w:t>كيفية التصر</w:t>
      </w:r>
      <w:r w:rsidRPr="00FF0777">
        <w:rPr>
          <w:rFonts w:asciiTheme="majorBidi" w:eastAsia="Times New Roman" w:hAnsiTheme="majorBidi" w:cstheme="majorBidi" w:hint="cs"/>
          <w:b/>
          <w:bCs/>
          <w:sz w:val="24"/>
          <w:szCs w:val="24"/>
          <w:rtl/>
        </w:rPr>
        <w:t>ّ</w:t>
      </w:r>
      <w:r w:rsidR="00C54ADF" w:rsidRPr="00FF0777">
        <w:rPr>
          <w:rFonts w:asciiTheme="majorBidi" w:eastAsia="Times New Roman" w:hAnsiTheme="majorBidi" w:cstheme="majorBidi"/>
          <w:b/>
          <w:bCs/>
          <w:sz w:val="24"/>
          <w:szCs w:val="24"/>
          <w:rtl/>
        </w:rPr>
        <w:t xml:space="preserve">ف </w:t>
      </w:r>
      <w:r w:rsidRPr="00FF0777">
        <w:rPr>
          <w:rFonts w:asciiTheme="majorBidi" w:eastAsia="Times New Roman" w:hAnsiTheme="majorBidi" w:cstheme="majorBidi" w:hint="cs"/>
          <w:b/>
          <w:bCs/>
          <w:sz w:val="24"/>
          <w:szCs w:val="24"/>
          <w:rtl/>
        </w:rPr>
        <w:t xml:space="preserve">الآمن </w:t>
      </w:r>
      <w:r w:rsidR="00C54ADF" w:rsidRPr="00FF0777">
        <w:rPr>
          <w:rFonts w:asciiTheme="majorBidi" w:eastAsia="Times New Roman" w:hAnsiTheme="majorBidi" w:cstheme="majorBidi"/>
          <w:b/>
          <w:bCs/>
          <w:sz w:val="24"/>
          <w:szCs w:val="24"/>
          <w:rtl/>
        </w:rPr>
        <w:t>عند حدوث حريق</w:t>
      </w:r>
      <w:r w:rsidR="00C54ADF" w:rsidRPr="00577AA4">
        <w:rPr>
          <w:rFonts w:asciiTheme="majorBidi" w:eastAsia="Times New Roman" w:hAnsiTheme="majorBidi" w:cstheme="majorBidi"/>
          <w:sz w:val="24"/>
          <w:szCs w:val="24"/>
          <w:rtl/>
        </w:rPr>
        <w:t xml:space="preserve"> ويتضم</w:t>
      </w:r>
      <w:r w:rsidR="00577AA4">
        <w:rPr>
          <w:rFonts w:asciiTheme="majorBidi" w:eastAsia="Times New Roman" w:hAnsiTheme="majorBidi" w:cstheme="majorBidi" w:hint="cs"/>
          <w:sz w:val="24"/>
          <w:szCs w:val="24"/>
          <w:rtl/>
        </w:rPr>
        <w:t>ّ</w:t>
      </w:r>
      <w:r w:rsidR="00C54ADF" w:rsidRPr="00577AA4">
        <w:rPr>
          <w:rFonts w:asciiTheme="majorBidi" w:eastAsia="Times New Roman" w:hAnsiTheme="majorBidi" w:cstheme="majorBidi"/>
          <w:sz w:val="24"/>
          <w:szCs w:val="24"/>
          <w:rtl/>
        </w:rPr>
        <w:t xml:space="preserve">ن ذلك </w:t>
      </w:r>
      <w:r w:rsidR="00577AA4" w:rsidRPr="00577AA4">
        <w:rPr>
          <w:rFonts w:ascii="Times New Roman" w:hAnsi="Times New Roman" w:cs="Times New Roman"/>
          <w:sz w:val="24"/>
          <w:szCs w:val="24"/>
          <w:rtl/>
        </w:rPr>
        <w:t xml:space="preserve">الإجراءات الواجب إتباعها لمواجهة الحرائق (إنقاذ، إنذار، إحتواء، إطفاء </w:t>
      </w:r>
      <w:r w:rsidR="00577AA4">
        <w:rPr>
          <w:rFonts w:ascii="Times New Roman" w:hAnsi="Times New Roman" w:cs="Times New Roman" w:hint="cs"/>
          <w:sz w:val="24"/>
          <w:szCs w:val="24"/>
          <w:rtl/>
        </w:rPr>
        <w:t>أ</w:t>
      </w:r>
      <w:r w:rsidR="00577AA4" w:rsidRPr="00577AA4">
        <w:rPr>
          <w:rFonts w:ascii="Times New Roman" w:hAnsi="Times New Roman" w:cs="Times New Roman"/>
          <w:sz w:val="24"/>
          <w:szCs w:val="24"/>
          <w:rtl/>
        </w:rPr>
        <w:t>و إخلاء)</w:t>
      </w:r>
      <w:r w:rsidR="00C54ADF" w:rsidRPr="00577AA4">
        <w:rPr>
          <w:rFonts w:asciiTheme="majorBidi" w:eastAsia="Times New Roman" w:hAnsiTheme="majorBidi" w:cstheme="majorBidi"/>
          <w:sz w:val="24"/>
          <w:szCs w:val="24"/>
          <w:rtl/>
        </w:rPr>
        <w:t xml:space="preserve"> </w:t>
      </w:r>
      <w:r w:rsidR="00577AA4">
        <w:rPr>
          <w:rFonts w:asciiTheme="majorBidi" w:eastAsia="Times New Roman" w:hAnsiTheme="majorBidi" w:cstheme="majorBidi" w:hint="cs"/>
          <w:sz w:val="24"/>
          <w:szCs w:val="24"/>
          <w:rtl/>
        </w:rPr>
        <w:t>(راجع سياسة وإجراءات مواجهة الحرائق بطريقة آمنة).</w:t>
      </w:r>
    </w:p>
    <w:p w:rsidR="00C54ADF" w:rsidRDefault="00C54ADF" w:rsidP="00C54ADF">
      <w:pPr>
        <w:pStyle w:val="NoSpacing"/>
        <w:bidi/>
        <w:spacing w:line="276" w:lineRule="auto"/>
        <w:ind w:left="720"/>
        <w:jc w:val="both"/>
        <w:rPr>
          <w:rFonts w:asciiTheme="majorBidi" w:eastAsia="Times New Roman" w:hAnsiTheme="majorBidi" w:cstheme="majorBidi"/>
          <w:sz w:val="24"/>
          <w:szCs w:val="24"/>
          <w:rtl/>
        </w:rPr>
      </w:pPr>
    </w:p>
    <w:p w:rsidR="00B3039C" w:rsidRPr="00540BA0" w:rsidRDefault="00B3039C" w:rsidP="0019403E">
      <w:pPr>
        <w:pStyle w:val="NoSpacing"/>
        <w:numPr>
          <w:ilvl w:val="0"/>
          <w:numId w:val="29"/>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B3039C" w:rsidRPr="00533DE6" w:rsidRDefault="00B3039C" w:rsidP="00B3039C">
      <w:pPr>
        <w:pStyle w:val="NoSpacing"/>
        <w:bidi/>
        <w:spacing w:line="276" w:lineRule="auto"/>
        <w:rPr>
          <w:rFonts w:asciiTheme="majorBidi" w:hAnsiTheme="majorBidi" w:cstheme="majorBidi"/>
          <w:sz w:val="16"/>
          <w:szCs w:val="16"/>
          <w:rtl/>
        </w:rPr>
      </w:pPr>
    </w:p>
    <w:p w:rsidR="0019403E" w:rsidRPr="0019403E" w:rsidRDefault="00B3039C" w:rsidP="0019403E">
      <w:pPr>
        <w:pStyle w:val="NoSpacing"/>
        <w:numPr>
          <w:ilvl w:val="0"/>
          <w:numId w:val="36"/>
        </w:numPr>
        <w:bidi/>
        <w:spacing w:line="360" w:lineRule="auto"/>
        <w:rPr>
          <w:rFonts w:asciiTheme="majorBidi" w:hAnsiTheme="majorBidi" w:cstheme="majorBidi"/>
          <w:color w:val="000000"/>
          <w:sz w:val="24"/>
          <w:szCs w:val="24"/>
          <w:shd w:val="clear" w:color="auto" w:fill="FFFFFF"/>
        </w:rPr>
      </w:pPr>
      <w:r w:rsidRPr="0019403E">
        <w:rPr>
          <w:rFonts w:asciiTheme="majorBidi" w:hAnsiTheme="majorBidi" w:cstheme="majorBidi"/>
          <w:sz w:val="24"/>
          <w:szCs w:val="24"/>
          <w:rtl/>
        </w:rPr>
        <w:t>م</w:t>
      </w:r>
      <w:r w:rsidR="0019403E" w:rsidRPr="0019403E">
        <w:rPr>
          <w:rFonts w:asciiTheme="majorBidi" w:hAnsiTheme="majorBidi" w:cstheme="majorBidi" w:hint="cs"/>
          <w:sz w:val="24"/>
          <w:szCs w:val="24"/>
          <w:rtl/>
        </w:rPr>
        <w:t>لح</w:t>
      </w:r>
      <w:r w:rsidRPr="0019403E">
        <w:rPr>
          <w:rFonts w:asciiTheme="majorBidi" w:hAnsiTheme="majorBidi" w:cstheme="majorBidi"/>
          <w:sz w:val="24"/>
          <w:szCs w:val="24"/>
          <w:rtl/>
        </w:rPr>
        <w:t>ق</w:t>
      </w:r>
      <w:r w:rsidRPr="0019403E">
        <w:rPr>
          <w:rFonts w:asciiTheme="majorBidi" w:hAnsiTheme="majorBidi" w:cstheme="majorBidi"/>
          <w:sz w:val="24"/>
          <w:szCs w:val="24"/>
        </w:rPr>
        <w:t>:</w:t>
      </w:r>
      <w:r w:rsidRPr="0019403E">
        <w:rPr>
          <w:rFonts w:asciiTheme="majorBidi" w:hAnsiTheme="majorBidi" w:cstheme="majorBidi"/>
          <w:sz w:val="24"/>
          <w:szCs w:val="24"/>
          <w:rtl/>
        </w:rPr>
        <w:t xml:space="preserve"> </w:t>
      </w:r>
      <w:r w:rsidR="0019403E" w:rsidRPr="0019403E">
        <w:rPr>
          <w:rFonts w:asciiTheme="majorBidi" w:hAnsiTheme="majorBidi" w:cstheme="majorBidi" w:hint="cs"/>
          <w:sz w:val="24"/>
          <w:szCs w:val="24"/>
          <w:rtl/>
          <w:lang w:bidi="ar-BH"/>
        </w:rPr>
        <w:t>أنواع</w:t>
      </w:r>
      <w:r w:rsidR="0019403E" w:rsidRPr="0019403E">
        <w:rPr>
          <w:rFonts w:asciiTheme="majorBidi" w:hAnsiTheme="majorBidi" w:cstheme="majorBidi"/>
          <w:sz w:val="24"/>
          <w:szCs w:val="24"/>
          <w:rtl/>
          <w:lang w:bidi="ar-BH"/>
        </w:rPr>
        <w:t xml:space="preserve"> مط</w:t>
      </w:r>
      <w:r w:rsidR="0019403E" w:rsidRPr="0019403E">
        <w:rPr>
          <w:rFonts w:asciiTheme="majorBidi" w:hAnsiTheme="majorBidi" w:cstheme="majorBidi" w:hint="cs"/>
          <w:sz w:val="24"/>
          <w:szCs w:val="24"/>
          <w:rtl/>
          <w:lang w:bidi="ar-BH"/>
        </w:rPr>
        <w:t>ا</w:t>
      </w:r>
      <w:r w:rsidR="0019403E" w:rsidRPr="0019403E">
        <w:rPr>
          <w:rFonts w:asciiTheme="majorBidi" w:hAnsiTheme="majorBidi" w:cstheme="majorBidi"/>
          <w:sz w:val="24"/>
          <w:szCs w:val="24"/>
          <w:rtl/>
          <w:lang w:bidi="ar-BH"/>
        </w:rPr>
        <w:t>ف</w:t>
      </w:r>
      <w:r w:rsidR="0019403E" w:rsidRPr="0019403E">
        <w:rPr>
          <w:rFonts w:asciiTheme="majorBidi" w:hAnsiTheme="majorBidi" w:cstheme="majorBidi" w:hint="cs"/>
          <w:sz w:val="24"/>
          <w:szCs w:val="24"/>
          <w:rtl/>
          <w:lang w:bidi="ar-BH"/>
        </w:rPr>
        <w:t>ئ</w:t>
      </w:r>
      <w:r w:rsidR="0019403E" w:rsidRPr="0019403E">
        <w:rPr>
          <w:rFonts w:asciiTheme="majorBidi" w:hAnsiTheme="majorBidi" w:cstheme="majorBidi"/>
          <w:sz w:val="24"/>
          <w:szCs w:val="24"/>
          <w:rtl/>
          <w:lang w:bidi="ar-BH"/>
        </w:rPr>
        <w:t xml:space="preserve"> الحريق</w:t>
      </w:r>
      <w:r w:rsidR="0019403E" w:rsidRPr="0019403E">
        <w:rPr>
          <w:rFonts w:asciiTheme="majorBidi" w:hAnsiTheme="majorBidi" w:cstheme="majorBidi"/>
          <w:sz w:val="24"/>
          <w:szCs w:val="24"/>
          <w:lang w:bidi="ar-BH"/>
        </w:rPr>
        <w:t xml:space="preserve"> </w:t>
      </w:r>
      <w:r w:rsidR="0019403E" w:rsidRPr="0019403E">
        <w:rPr>
          <w:rFonts w:asciiTheme="majorBidi" w:hAnsiTheme="majorBidi" w:cstheme="majorBidi" w:hint="cs"/>
          <w:sz w:val="24"/>
          <w:szCs w:val="24"/>
          <w:rtl/>
          <w:lang w:bidi="ar-LB"/>
        </w:rPr>
        <w:t>وكيفية إستعمال كل نوع منها</w:t>
      </w:r>
      <w:r w:rsidR="0019403E">
        <w:rPr>
          <w:rFonts w:asciiTheme="majorBidi" w:hAnsiTheme="majorBidi" w:cstheme="majorBidi"/>
          <w:sz w:val="24"/>
          <w:szCs w:val="24"/>
          <w:lang w:bidi="ar-LB"/>
        </w:rPr>
        <w:t xml:space="preserve"> </w:t>
      </w:r>
      <w:r w:rsidR="0019403E" w:rsidRPr="0019403E">
        <w:rPr>
          <w:rFonts w:asciiTheme="majorBidi" w:hAnsiTheme="majorBidi" w:cstheme="majorBidi" w:hint="cs"/>
          <w:sz w:val="24"/>
          <w:szCs w:val="24"/>
          <w:rtl/>
          <w:lang w:bidi="ar-LB"/>
        </w:rPr>
        <w:t>ورمزه</w:t>
      </w:r>
      <w:r w:rsidR="0019403E" w:rsidRPr="0019403E">
        <w:rPr>
          <w:rFonts w:asciiTheme="majorBidi" w:hAnsiTheme="majorBidi" w:cstheme="majorBidi"/>
          <w:sz w:val="24"/>
          <w:szCs w:val="24"/>
          <w:lang w:bidi="ar-LB"/>
        </w:rPr>
        <w:t>SAF</w:t>
      </w:r>
      <w:r w:rsidR="000F594C">
        <w:rPr>
          <w:rFonts w:asciiTheme="majorBidi" w:hAnsiTheme="majorBidi" w:cstheme="majorBidi"/>
          <w:sz w:val="24"/>
          <w:szCs w:val="24"/>
          <w:lang w:bidi="ar-LB"/>
        </w:rPr>
        <w:t>.</w:t>
      </w:r>
      <w:r w:rsidR="00DF0F50">
        <w:rPr>
          <w:rFonts w:asciiTheme="majorBidi" w:hAnsiTheme="majorBidi" w:cstheme="majorBidi"/>
          <w:sz w:val="24"/>
          <w:szCs w:val="24"/>
          <w:lang w:bidi="ar-LB"/>
        </w:rPr>
        <w:t>PP.0</w:t>
      </w:r>
      <w:r w:rsidR="0019403E" w:rsidRPr="0019403E">
        <w:rPr>
          <w:rFonts w:asciiTheme="majorBidi" w:hAnsiTheme="majorBidi" w:cstheme="majorBidi"/>
          <w:sz w:val="24"/>
          <w:szCs w:val="24"/>
          <w:lang w:bidi="ar-LB"/>
        </w:rPr>
        <w:t>3.A1.</w:t>
      </w:r>
      <w:r w:rsidR="0019403E">
        <w:rPr>
          <w:rFonts w:asciiTheme="majorBidi" w:hAnsiTheme="majorBidi" w:cstheme="majorBidi" w:hint="cs"/>
          <w:sz w:val="24"/>
          <w:szCs w:val="24"/>
          <w:rtl/>
          <w:lang w:bidi="ar-LB"/>
        </w:rPr>
        <w:t>.</w:t>
      </w:r>
      <w:r w:rsidR="0019403E" w:rsidRPr="0019403E">
        <w:rPr>
          <w:rFonts w:asciiTheme="majorBidi" w:hAnsiTheme="majorBidi" w:cstheme="majorBidi"/>
          <w:sz w:val="24"/>
          <w:szCs w:val="24"/>
          <w:rtl/>
        </w:rPr>
        <w:t xml:space="preserve"> </w:t>
      </w:r>
    </w:p>
    <w:p w:rsidR="00B3039C" w:rsidRPr="00CD5AF8" w:rsidRDefault="00B3039C" w:rsidP="00CD5AF8">
      <w:pPr>
        <w:pStyle w:val="NoSpacing"/>
        <w:numPr>
          <w:ilvl w:val="0"/>
          <w:numId w:val="36"/>
        </w:numPr>
        <w:bidi/>
        <w:spacing w:line="360" w:lineRule="auto"/>
        <w:rPr>
          <w:rStyle w:val="longtext1"/>
          <w:rFonts w:asciiTheme="majorBidi" w:hAnsiTheme="majorBidi" w:cstheme="majorBidi"/>
          <w:color w:val="000000"/>
          <w:sz w:val="24"/>
          <w:szCs w:val="24"/>
          <w:shd w:val="clear" w:color="auto" w:fill="FFFFFF"/>
        </w:rPr>
      </w:pPr>
      <w:r w:rsidRPr="00CD5AF8">
        <w:rPr>
          <w:rFonts w:asciiTheme="majorBidi" w:hAnsiTheme="majorBidi" w:cstheme="majorBidi"/>
          <w:sz w:val="24"/>
          <w:szCs w:val="24"/>
          <w:rtl/>
        </w:rPr>
        <w:t xml:space="preserve">ملحق: </w:t>
      </w:r>
      <w:r w:rsidR="00CD5AF8" w:rsidRPr="00CD5AF8">
        <w:rPr>
          <w:rFonts w:asciiTheme="majorBidi" w:hAnsiTheme="majorBidi" w:cstheme="majorBidi" w:hint="cs"/>
          <w:sz w:val="24"/>
          <w:szCs w:val="24"/>
          <w:rtl/>
        </w:rPr>
        <w:t xml:space="preserve">ملصق خطة الإخلاء في حال نشوب حريق </w:t>
      </w:r>
      <w:r w:rsidR="00CD5AF8" w:rsidRPr="00CD5AF8">
        <w:rPr>
          <w:rFonts w:asciiTheme="majorBidi" w:hAnsiTheme="majorBidi" w:cstheme="majorBidi"/>
          <w:sz w:val="24"/>
          <w:szCs w:val="24"/>
          <w:lang w:bidi="ar-LB"/>
        </w:rPr>
        <w:t>SAF</w:t>
      </w:r>
      <w:r w:rsidR="000F594C">
        <w:rPr>
          <w:rFonts w:asciiTheme="majorBidi" w:hAnsiTheme="majorBidi" w:cstheme="majorBidi"/>
          <w:sz w:val="24"/>
          <w:szCs w:val="24"/>
          <w:lang w:bidi="ar-LB"/>
        </w:rPr>
        <w:t>.</w:t>
      </w:r>
      <w:r w:rsidR="00DF0F50">
        <w:rPr>
          <w:rFonts w:asciiTheme="majorBidi" w:hAnsiTheme="majorBidi" w:cstheme="majorBidi"/>
          <w:sz w:val="24"/>
          <w:szCs w:val="24"/>
          <w:lang w:bidi="ar-LB"/>
        </w:rPr>
        <w:t>PP.0</w:t>
      </w:r>
      <w:r w:rsidR="00CD5AF8" w:rsidRPr="00CD5AF8">
        <w:rPr>
          <w:rFonts w:asciiTheme="majorBidi" w:hAnsiTheme="majorBidi" w:cstheme="majorBidi"/>
          <w:sz w:val="24"/>
          <w:szCs w:val="24"/>
          <w:lang w:bidi="ar-LB"/>
        </w:rPr>
        <w:t>4</w:t>
      </w:r>
      <w:r w:rsidR="00FA2B8B">
        <w:rPr>
          <w:rFonts w:asciiTheme="majorBidi" w:hAnsiTheme="majorBidi" w:cstheme="majorBidi"/>
          <w:sz w:val="24"/>
          <w:szCs w:val="24"/>
          <w:lang w:bidi="ar-LB"/>
        </w:rPr>
        <w:t>.I1</w:t>
      </w:r>
      <w:r w:rsidR="00CD5AF8" w:rsidRPr="00CD5AF8">
        <w:rPr>
          <w:rFonts w:asciiTheme="majorBidi" w:hAnsiTheme="majorBidi" w:cstheme="majorBidi"/>
          <w:sz w:val="24"/>
          <w:szCs w:val="24"/>
          <w:lang w:bidi="ar-LB"/>
        </w:rPr>
        <w:t>.</w:t>
      </w:r>
      <w:r w:rsidR="00CD5AF8" w:rsidRPr="00CD5AF8">
        <w:rPr>
          <w:rFonts w:asciiTheme="majorBidi" w:hAnsiTheme="majorBidi" w:cstheme="majorBidi" w:hint="cs"/>
          <w:sz w:val="24"/>
          <w:szCs w:val="24"/>
          <w:rtl/>
          <w:lang w:bidi="ar-LB"/>
        </w:rPr>
        <w:t>.</w:t>
      </w:r>
    </w:p>
    <w:p w:rsidR="00B3039C" w:rsidRDefault="00B3039C" w:rsidP="00B3039C">
      <w:pPr>
        <w:pStyle w:val="NoSpacing"/>
        <w:bidi/>
        <w:rPr>
          <w:rtl/>
        </w:rPr>
      </w:pPr>
    </w:p>
    <w:p w:rsidR="00B3039C" w:rsidRPr="00540BA0" w:rsidRDefault="00B3039C" w:rsidP="0019403E">
      <w:pPr>
        <w:pStyle w:val="NoSpacing"/>
        <w:numPr>
          <w:ilvl w:val="0"/>
          <w:numId w:val="29"/>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B3039C" w:rsidRPr="003F413E" w:rsidRDefault="00B3039C" w:rsidP="00B3039C">
      <w:pPr>
        <w:pStyle w:val="NoSpacing"/>
        <w:bidi/>
        <w:spacing w:line="276" w:lineRule="auto"/>
        <w:ind w:left="360"/>
        <w:jc w:val="both"/>
        <w:rPr>
          <w:rFonts w:asciiTheme="majorBidi" w:hAnsiTheme="majorBidi" w:cstheme="majorBidi"/>
          <w:sz w:val="16"/>
          <w:szCs w:val="16"/>
        </w:rPr>
      </w:pPr>
    </w:p>
    <w:p w:rsidR="00603ADA" w:rsidRPr="00603ADA" w:rsidRDefault="00603ADA" w:rsidP="00AA47B2">
      <w:pPr>
        <w:pStyle w:val="NoSpacing"/>
        <w:numPr>
          <w:ilvl w:val="0"/>
          <w:numId w:val="37"/>
        </w:numPr>
        <w:bidi/>
        <w:spacing w:line="360" w:lineRule="auto"/>
        <w:jc w:val="both"/>
        <w:rPr>
          <w:rFonts w:ascii="Times New Roman" w:hAnsi="Times New Roman" w:cs="Times New Roman"/>
          <w:sz w:val="24"/>
          <w:szCs w:val="24"/>
        </w:rPr>
      </w:pPr>
      <w:r w:rsidRPr="00603ADA">
        <w:rPr>
          <w:rFonts w:asciiTheme="majorBidi" w:hAnsiTheme="majorBidi" w:cstheme="majorBidi"/>
          <w:sz w:val="24"/>
          <w:szCs w:val="24"/>
          <w:rtl/>
        </w:rPr>
        <w:t>مسؤول الأمن والسلامة في المركز</w:t>
      </w:r>
      <w:r w:rsidRPr="00603ADA">
        <w:rPr>
          <w:rFonts w:asciiTheme="majorBidi" w:hAnsiTheme="majorBidi" w:cstheme="majorBidi" w:hint="cs"/>
          <w:sz w:val="24"/>
          <w:szCs w:val="24"/>
          <w:rtl/>
        </w:rPr>
        <w:t>.</w:t>
      </w:r>
    </w:p>
    <w:p w:rsidR="00AA47B2" w:rsidRPr="0097661C" w:rsidRDefault="00F6420D" w:rsidP="00603ADA">
      <w:pPr>
        <w:pStyle w:val="NoSpacing"/>
        <w:numPr>
          <w:ilvl w:val="0"/>
          <w:numId w:val="37"/>
        </w:numPr>
        <w:bidi/>
        <w:spacing w:line="360" w:lineRule="auto"/>
        <w:jc w:val="both"/>
        <w:rPr>
          <w:rFonts w:ascii="Times New Roman" w:hAnsi="Times New Roman" w:cs="Times New Roman"/>
          <w:sz w:val="24"/>
          <w:szCs w:val="24"/>
        </w:rPr>
      </w:pPr>
      <w:r>
        <w:rPr>
          <w:rFonts w:ascii="Times New Roman" w:hAnsi="Times New Roman" w:cs="Times New Roman"/>
          <w:sz w:val="24"/>
          <w:szCs w:val="24"/>
          <w:rtl/>
        </w:rPr>
        <w:lastRenderedPageBreak/>
        <w:t xml:space="preserve">لجنة الأمن والسلامة </w:t>
      </w:r>
      <w:r w:rsidR="00AA47B2" w:rsidRPr="0097661C">
        <w:rPr>
          <w:rFonts w:ascii="Times New Roman" w:hAnsi="Times New Roman" w:cs="Times New Roman"/>
          <w:sz w:val="24"/>
          <w:szCs w:val="24"/>
          <w:rtl/>
        </w:rPr>
        <w:t>في المركز/المؤسسة.</w:t>
      </w:r>
    </w:p>
    <w:p w:rsidR="00AA47B2" w:rsidRDefault="00AA47B2" w:rsidP="00AA47B2">
      <w:pPr>
        <w:pStyle w:val="NoSpacing"/>
        <w:numPr>
          <w:ilvl w:val="0"/>
          <w:numId w:val="37"/>
        </w:numPr>
        <w:bidi/>
        <w:spacing w:line="360" w:lineRule="auto"/>
        <w:rPr>
          <w:rFonts w:asciiTheme="majorBidi" w:hAnsiTheme="majorBidi" w:cstheme="majorBidi"/>
          <w:sz w:val="24"/>
          <w:szCs w:val="24"/>
        </w:rPr>
      </w:pPr>
      <w:r w:rsidRPr="0097661C">
        <w:rPr>
          <w:rFonts w:asciiTheme="majorBidi" w:hAnsiTheme="majorBidi" w:cstheme="majorBidi"/>
          <w:sz w:val="24"/>
          <w:szCs w:val="24"/>
          <w:rtl/>
        </w:rPr>
        <w:t>جميع العاملين في مراكز الرعاية الصحية الأولية.</w:t>
      </w:r>
    </w:p>
    <w:p w:rsidR="00AA47B2" w:rsidRPr="00AA47B2" w:rsidRDefault="00AA47B2" w:rsidP="00AA47B2">
      <w:pPr>
        <w:pStyle w:val="NoSpacing"/>
        <w:bidi/>
        <w:rPr>
          <w:szCs w:val="26"/>
        </w:rPr>
      </w:pPr>
    </w:p>
    <w:p w:rsidR="00B3039C" w:rsidRPr="00B21257" w:rsidRDefault="00B3039C" w:rsidP="0019403E">
      <w:pPr>
        <w:pStyle w:val="NoSpacing"/>
        <w:numPr>
          <w:ilvl w:val="0"/>
          <w:numId w:val="29"/>
        </w:numPr>
        <w:shd w:val="clear" w:color="auto" w:fill="BFBFBF" w:themeFill="background1" w:themeFillShade="BF"/>
        <w:bidi/>
        <w:spacing w:line="276" w:lineRule="auto"/>
        <w:jc w:val="both"/>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B3039C" w:rsidRPr="00D048A9" w:rsidRDefault="00B3039C" w:rsidP="00B3039C">
      <w:pPr>
        <w:autoSpaceDE w:val="0"/>
        <w:autoSpaceDN w:val="0"/>
        <w:adjustRightInd w:val="0"/>
        <w:rPr>
          <w:color w:val="000000"/>
          <w:sz w:val="16"/>
          <w:szCs w:val="16"/>
        </w:rPr>
      </w:pPr>
    </w:p>
    <w:p w:rsidR="004B1AA9" w:rsidRDefault="004B1AA9" w:rsidP="000838B5">
      <w:pPr>
        <w:pStyle w:val="NoSpacing"/>
        <w:numPr>
          <w:ilvl w:val="0"/>
          <w:numId w:val="38"/>
        </w:numPr>
        <w:spacing w:line="276" w:lineRule="auto"/>
        <w:rPr>
          <w:rFonts w:ascii="Times New Roman" w:hAnsi="Times New Roman" w:cs="Times New Roman"/>
          <w:sz w:val="24"/>
          <w:szCs w:val="24"/>
        </w:rPr>
      </w:pPr>
      <w:r w:rsidRPr="00D4145A">
        <w:rPr>
          <w:rFonts w:ascii="Times New Roman" w:hAnsi="Times New Roman" w:cs="Times New Roman"/>
          <w:sz w:val="24"/>
          <w:szCs w:val="24"/>
        </w:rPr>
        <w:t>American University of Beirut. Environmental Health, Safety, and Risk Management. Fire Fighting Training. February 2011.</w:t>
      </w:r>
    </w:p>
    <w:p w:rsidR="004B1AA9" w:rsidRPr="001E730C" w:rsidRDefault="004B1AA9" w:rsidP="000838B5">
      <w:pPr>
        <w:pStyle w:val="NoSpacing"/>
        <w:numPr>
          <w:ilvl w:val="0"/>
          <w:numId w:val="38"/>
        </w:numPr>
        <w:spacing w:line="276" w:lineRule="auto"/>
        <w:rPr>
          <w:rFonts w:ascii="Times New Roman" w:hAnsi="Times New Roman" w:cs="Times New Roman"/>
          <w:sz w:val="24"/>
          <w:szCs w:val="24"/>
        </w:rPr>
      </w:pPr>
      <w:r w:rsidRPr="001E730C">
        <w:rPr>
          <w:rFonts w:ascii="Times New Roman" w:hAnsi="Times New Roman" w:cs="Times New Roman"/>
          <w:sz w:val="24"/>
          <w:szCs w:val="24"/>
        </w:rPr>
        <w:t xml:space="preserve">Portland Fire &amp; Rescue. Fire Prevention Division, Public Education Office. Portland, USA. 01 May 2010. </w:t>
      </w:r>
      <w:hyperlink r:id="rId9" w:history="1">
        <w:r w:rsidRPr="001E730C">
          <w:rPr>
            <w:rStyle w:val="Hyperlink"/>
            <w:rFonts w:ascii="Times New Roman" w:hAnsi="Times New Roman" w:cs="Times New Roman"/>
            <w:sz w:val="24"/>
            <w:szCs w:val="24"/>
          </w:rPr>
          <w:t>https://www.portlandoregon.gov/fire/article/194660</w:t>
        </w:r>
      </w:hyperlink>
      <w:r w:rsidRPr="001E730C">
        <w:rPr>
          <w:rFonts w:ascii="Times New Roman" w:hAnsi="Times New Roman" w:cs="Times New Roman"/>
          <w:sz w:val="24"/>
          <w:szCs w:val="24"/>
        </w:rPr>
        <w:t xml:space="preserve"> (accessed on 06 Jan 2015).</w:t>
      </w:r>
    </w:p>
    <w:p w:rsidR="004B1AA9" w:rsidRPr="00D4145A" w:rsidRDefault="004B1AA9" w:rsidP="000838B5">
      <w:pPr>
        <w:pStyle w:val="NoSpacing"/>
        <w:numPr>
          <w:ilvl w:val="0"/>
          <w:numId w:val="38"/>
        </w:numPr>
        <w:spacing w:line="276" w:lineRule="auto"/>
        <w:rPr>
          <w:rFonts w:ascii="Times New Roman" w:hAnsi="Times New Roman" w:cs="Times New Roman"/>
          <w:sz w:val="24"/>
          <w:szCs w:val="24"/>
        </w:rPr>
      </w:pPr>
      <w:r w:rsidRPr="00D4145A">
        <w:rPr>
          <w:rFonts w:ascii="Times New Roman" w:hAnsi="Times New Roman" w:cs="Times New Roman"/>
          <w:sz w:val="24"/>
          <w:szCs w:val="24"/>
        </w:rPr>
        <w:t>Ministry of Health</w:t>
      </w:r>
      <w:r>
        <w:rPr>
          <w:rFonts w:ascii="Times New Roman" w:hAnsi="Times New Roman" w:cs="Times New Roman"/>
          <w:sz w:val="24"/>
          <w:szCs w:val="24"/>
        </w:rPr>
        <w:t xml:space="preserve">, </w:t>
      </w:r>
      <w:r w:rsidRPr="00D4145A">
        <w:rPr>
          <w:rFonts w:ascii="Times New Roman" w:hAnsi="Times New Roman" w:cs="Times New Roman"/>
          <w:sz w:val="24"/>
          <w:szCs w:val="24"/>
        </w:rPr>
        <w:t xml:space="preserve">New South Wales, Australia. Fire Safety in Health Care Facilities. April 2010. </w:t>
      </w:r>
      <w:hyperlink r:id="rId10" w:history="1">
        <w:r w:rsidRPr="00D4145A">
          <w:rPr>
            <w:rStyle w:val="Hyperlink"/>
            <w:rFonts w:ascii="Times New Roman" w:hAnsi="Times New Roman" w:cs="Times New Roman"/>
            <w:sz w:val="24"/>
            <w:szCs w:val="24"/>
          </w:rPr>
          <w:t>http://www0.health.nsw.gov.au/policies/pd/2010/pdf/PD2010_024.pdf</w:t>
        </w:r>
      </w:hyperlink>
      <w:r w:rsidRPr="00D4145A">
        <w:rPr>
          <w:rFonts w:ascii="Times New Roman" w:hAnsi="Times New Roman" w:cs="Times New Roman"/>
          <w:sz w:val="24"/>
          <w:szCs w:val="24"/>
        </w:rPr>
        <w:t xml:space="preserve"> (accessed on 06 Jan 2015)</w:t>
      </w:r>
      <w:r>
        <w:rPr>
          <w:rFonts w:ascii="Times New Roman" w:hAnsi="Times New Roman" w:cs="Times New Roman"/>
          <w:sz w:val="24"/>
          <w:szCs w:val="24"/>
        </w:rPr>
        <w:t>.</w:t>
      </w:r>
    </w:p>
    <w:p w:rsidR="00B3039C" w:rsidRPr="0068040F" w:rsidRDefault="00B3039C" w:rsidP="00B3039C">
      <w:pPr>
        <w:pStyle w:val="NoSpacing"/>
        <w:spacing w:line="360" w:lineRule="auto"/>
        <w:rPr>
          <w:rFonts w:ascii="Times New Roman" w:hAnsi="Times New Roman" w:cs="Times New Roman"/>
          <w:sz w:val="24"/>
          <w:szCs w:val="24"/>
        </w:rPr>
      </w:pPr>
    </w:p>
    <w:tbl>
      <w:tblPr>
        <w:tblStyle w:val="TableGrid"/>
        <w:bidiVisual/>
        <w:tblW w:w="0" w:type="auto"/>
        <w:tblLook w:val="04A0"/>
      </w:tblPr>
      <w:tblGrid>
        <w:gridCol w:w="1008"/>
        <w:gridCol w:w="2142"/>
        <w:gridCol w:w="2142"/>
        <w:gridCol w:w="2142"/>
        <w:gridCol w:w="2142"/>
      </w:tblGrid>
      <w:tr w:rsidR="000F594C" w:rsidTr="00F469A6">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0F594C" w:rsidRDefault="000F594C" w:rsidP="00F469A6">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0F594C" w:rsidRDefault="000F594C" w:rsidP="00F469A6">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0F594C" w:rsidRDefault="000F594C" w:rsidP="00F469A6">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0F594C" w:rsidRDefault="000F594C" w:rsidP="00F469A6">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0F594C" w:rsidRDefault="000F594C" w:rsidP="00F469A6">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0F594C" w:rsidTr="00F469A6">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F469A6">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0F594C">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F469A6">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F469A6">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0F594C" w:rsidRDefault="000F594C" w:rsidP="00F469A6">
            <w:pPr>
              <w:tabs>
                <w:tab w:val="right" w:pos="900"/>
              </w:tabs>
              <w:bidi/>
              <w:rPr>
                <w:rFonts w:ascii="Times New Roman" w:hAnsi="Times New Roman" w:cs="Times New Roman"/>
                <w:sz w:val="24"/>
                <w:szCs w:val="24"/>
                <w:lang w:val="fr-FR"/>
              </w:rPr>
            </w:pPr>
          </w:p>
        </w:tc>
      </w:tr>
      <w:tr w:rsidR="000F594C" w:rsidTr="00F469A6">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F469A6">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F469A6">
            <w:pPr>
              <w:tabs>
                <w:tab w:val="right" w:pos="900"/>
              </w:tabs>
              <w:bidi/>
              <w:rPr>
                <w:rStyle w:val="hps"/>
                <w:rFonts w:ascii="Times New Roman" w:hAnsi="Times New Roman" w:cs="Times New Roman"/>
                <w:color w:val="FF0000"/>
              </w:rPr>
            </w:pPr>
            <w:r>
              <w:rPr>
                <w:rFonts w:ascii="Times New Roman" w:hAnsi="Times New Roman" w:cs="Times New Roman" w:hint="cs"/>
                <w:sz w:val="24"/>
                <w:szCs w:val="24"/>
                <w:rtl/>
                <w:lang w:val="fr-FR"/>
              </w:rPr>
              <w:t>6 كانون الأول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F469A6">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F469A6">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F594C" w:rsidRDefault="000F594C" w:rsidP="00F469A6">
            <w:pPr>
              <w:tabs>
                <w:tab w:val="right" w:pos="900"/>
              </w:tabs>
              <w:bidi/>
              <w:rPr>
                <w:rFonts w:ascii="Times New Roman" w:hAnsi="Times New Roman" w:cs="Times New Roman"/>
                <w:sz w:val="24"/>
                <w:szCs w:val="24"/>
                <w:lang w:val="fr-FR"/>
              </w:rPr>
            </w:pPr>
          </w:p>
        </w:tc>
      </w:tr>
      <w:tr w:rsidR="000F594C" w:rsidTr="00F469A6">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F594C" w:rsidRDefault="000F594C" w:rsidP="00F469A6">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F594C" w:rsidRDefault="000F594C" w:rsidP="00F469A6">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F594C" w:rsidRDefault="000F594C" w:rsidP="00F469A6">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F594C" w:rsidRDefault="000F594C" w:rsidP="00F469A6">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F594C" w:rsidRDefault="000F594C" w:rsidP="00F469A6">
            <w:pPr>
              <w:tabs>
                <w:tab w:val="right" w:pos="900"/>
              </w:tabs>
              <w:bidi/>
              <w:rPr>
                <w:rStyle w:val="hps"/>
                <w:rFonts w:ascii="Times New Roman" w:hAnsi="Times New Roman" w:cs="Times New Roman"/>
                <w:color w:val="FF0000"/>
              </w:rPr>
            </w:pPr>
          </w:p>
        </w:tc>
      </w:tr>
    </w:tbl>
    <w:p w:rsidR="00495A4D" w:rsidRPr="00BC7DF0" w:rsidRDefault="00495A4D" w:rsidP="00BC7DF0">
      <w:pPr>
        <w:pStyle w:val="NoSpacing"/>
        <w:bidi/>
        <w:spacing w:line="276" w:lineRule="auto"/>
        <w:jc w:val="both"/>
        <w:rPr>
          <w:rFonts w:asciiTheme="majorBidi" w:hAnsiTheme="majorBidi" w:cstheme="majorBidi"/>
          <w:sz w:val="4"/>
          <w:szCs w:val="4"/>
          <w:rtl/>
          <w:lang w:bidi="ar-LB"/>
        </w:rPr>
      </w:pPr>
    </w:p>
    <w:sectPr w:rsidR="00495A4D" w:rsidRPr="00BC7DF0" w:rsidSect="00F07063">
      <w:headerReference w:type="default" r:id="rId11"/>
      <w:footerReference w:type="default" r:id="rId12"/>
      <w:pgSz w:w="12240" w:h="15840" w:code="1"/>
      <w:pgMar w:top="1440" w:right="1440" w:bottom="1440" w:left="1440" w:header="720"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AB8" w:rsidRDefault="003C6AB8" w:rsidP="00A07191">
      <w:pPr>
        <w:spacing w:after="0" w:line="240" w:lineRule="auto"/>
      </w:pPr>
      <w:r>
        <w:separator/>
      </w:r>
    </w:p>
  </w:endnote>
  <w:endnote w:type="continuationSeparator" w:id="0">
    <w:p w:rsidR="003C6AB8" w:rsidRDefault="003C6AB8" w:rsidP="00A071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AB8" w:rsidRDefault="003C6AB8" w:rsidP="00257547">
    <w:pPr>
      <w:pStyle w:val="Footer"/>
      <w:bidi/>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AB8" w:rsidRDefault="003C6AB8" w:rsidP="00A07191">
      <w:pPr>
        <w:spacing w:after="0" w:line="240" w:lineRule="auto"/>
      </w:pPr>
      <w:r>
        <w:separator/>
      </w:r>
    </w:p>
  </w:footnote>
  <w:footnote w:type="continuationSeparator" w:id="0">
    <w:p w:rsidR="003C6AB8" w:rsidRDefault="003C6AB8" w:rsidP="00A071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AB8" w:rsidRPr="00B4757F" w:rsidRDefault="003C6AB8" w:rsidP="00B94B79">
    <w:pPr>
      <w:pStyle w:val="Header"/>
      <w:bidi/>
      <w:jc w:val="center"/>
      <w:rPr>
        <w:rFonts w:ascii="Times New Roman" w:hAnsi="Times New Roman" w:cs="Times New Roman"/>
        <w:color w:val="A6A6A6" w:themeColor="background1" w:themeShade="A6"/>
        <w:sz w:val="20"/>
        <w:szCs w:val="20"/>
        <w:rtl/>
      </w:rPr>
    </w:pPr>
    <w:r w:rsidRPr="00B4757F">
      <w:rPr>
        <w:rFonts w:ascii="Times New Roman" w:hAnsi="Times New Roman" w:cs="Times New Roman"/>
        <w:color w:val="A6A6A6" w:themeColor="background1" w:themeShade="A6"/>
        <w:sz w:val="20"/>
        <w:szCs w:val="20"/>
        <w:rtl/>
      </w:rPr>
      <w:t>سياسة وإجراءات ال</w:t>
    </w:r>
    <w:r w:rsidRPr="00B4757F">
      <w:rPr>
        <w:rFonts w:ascii="Times New Roman" w:hAnsi="Times New Roman" w:cs="Times New Roman" w:hint="cs"/>
        <w:color w:val="A6A6A6" w:themeColor="background1" w:themeShade="A6"/>
        <w:sz w:val="20"/>
        <w:szCs w:val="20"/>
        <w:rtl/>
      </w:rPr>
      <w:t>وقاي</w:t>
    </w:r>
    <w:r w:rsidRPr="00B4757F">
      <w:rPr>
        <w:rFonts w:ascii="Times New Roman" w:hAnsi="Times New Roman" w:cs="Times New Roman"/>
        <w:color w:val="A6A6A6" w:themeColor="background1" w:themeShade="A6"/>
        <w:sz w:val="20"/>
        <w:szCs w:val="20"/>
        <w:rtl/>
      </w:rPr>
      <w:t xml:space="preserve">ة </w:t>
    </w:r>
    <w:r w:rsidRPr="00B4757F">
      <w:rPr>
        <w:rFonts w:ascii="Times New Roman" w:hAnsi="Times New Roman" w:cs="Times New Roman" w:hint="cs"/>
        <w:color w:val="A6A6A6" w:themeColor="background1" w:themeShade="A6"/>
        <w:sz w:val="20"/>
        <w:szCs w:val="20"/>
        <w:rtl/>
      </w:rPr>
      <w:t>والسلامة من الحرائق</w:t>
    </w:r>
  </w:p>
  <w:p w:rsidR="003C6AB8" w:rsidRDefault="00E257A6" w:rsidP="00136208">
    <w:pPr>
      <w:pStyle w:val="Header"/>
      <w:bidi/>
      <w:jc w:val="center"/>
    </w:pPr>
    <w:sdt>
      <w:sdtPr>
        <w:rPr>
          <w:rFonts w:ascii="Times New Roman" w:hAnsi="Times New Roman" w:cs="Times New Roman"/>
          <w:color w:val="A6A6A6" w:themeColor="background1" w:themeShade="A6"/>
          <w:sz w:val="20"/>
          <w:szCs w:val="20"/>
          <w:rtl/>
        </w:rPr>
        <w:id w:val="15508699"/>
        <w:docPartObj>
          <w:docPartGallery w:val="Page Numbers (Top of Page)"/>
          <w:docPartUnique/>
        </w:docPartObj>
      </w:sdtPr>
      <w:sdtContent>
        <w:r w:rsidR="003C6AB8" w:rsidRPr="00627944">
          <w:rPr>
            <w:rFonts w:ascii="Times New Roman" w:hAnsi="Times New Roman" w:cs="Times New Roman"/>
            <w:color w:val="A6A6A6" w:themeColor="background1" w:themeShade="A6"/>
            <w:sz w:val="20"/>
            <w:szCs w:val="20"/>
            <w:rtl/>
          </w:rPr>
          <w:t>صفحة</w:t>
        </w:r>
        <w:r w:rsidR="003C6AB8">
          <w:rPr>
            <w:rFonts w:ascii="Times New Roman" w:hAnsi="Times New Roman" w:cs="Times New Roman"/>
            <w:color w:val="A6A6A6" w:themeColor="background1" w:themeShade="A6"/>
            <w:sz w:val="20"/>
            <w:szCs w:val="20"/>
            <w:rtl/>
          </w:rPr>
          <w:t xml:space="preserve"> </w:t>
        </w:r>
        <w:r w:rsidRPr="00627944">
          <w:rPr>
            <w:rFonts w:ascii="Times New Roman" w:hAnsi="Times New Roman" w:cs="Times New Roman"/>
            <w:color w:val="A6A6A6" w:themeColor="background1" w:themeShade="A6"/>
            <w:sz w:val="20"/>
            <w:szCs w:val="20"/>
          </w:rPr>
          <w:fldChar w:fldCharType="begin"/>
        </w:r>
        <w:r w:rsidR="003C6AB8"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FA2B8B">
          <w:rPr>
            <w:rFonts w:ascii="Times New Roman" w:hAnsi="Times New Roman" w:cs="Times New Roman"/>
            <w:noProof/>
            <w:color w:val="A6A6A6" w:themeColor="background1" w:themeShade="A6"/>
            <w:sz w:val="20"/>
            <w:szCs w:val="20"/>
            <w:rtl/>
          </w:rPr>
          <w:t>10</w:t>
        </w:r>
        <w:r w:rsidRPr="00627944">
          <w:rPr>
            <w:rFonts w:ascii="Times New Roman" w:hAnsi="Times New Roman" w:cs="Times New Roman"/>
            <w:color w:val="A6A6A6" w:themeColor="background1" w:themeShade="A6"/>
            <w:sz w:val="20"/>
            <w:szCs w:val="20"/>
          </w:rPr>
          <w:fldChar w:fldCharType="end"/>
        </w:r>
        <w:r w:rsidR="003C6AB8" w:rsidRPr="00627944">
          <w:rPr>
            <w:rFonts w:ascii="Times New Roman" w:hAnsi="Times New Roman" w:cs="Times New Roman"/>
            <w:color w:val="A6A6A6" w:themeColor="background1" w:themeShade="A6"/>
            <w:sz w:val="20"/>
            <w:szCs w:val="20"/>
            <w:rtl/>
          </w:rPr>
          <w:t xml:space="preserve"> </w:t>
        </w:r>
      </w:sdtContent>
    </w:sdt>
    <w:r w:rsidR="003C6AB8" w:rsidRPr="00851471">
      <w:rPr>
        <w:rFonts w:ascii="Times New Roman" w:hAnsi="Times New Roman" w:cs="Times New Roman"/>
        <w:color w:val="A6A6A6" w:themeColor="background1" w:themeShade="A6"/>
        <w:sz w:val="20"/>
        <w:szCs w:val="20"/>
        <w:rtl/>
      </w:rPr>
      <w:t xml:space="preserve"> </w:t>
    </w:r>
    <w:r w:rsidR="003C6AB8">
      <w:rPr>
        <w:rFonts w:ascii="Times New Roman" w:hAnsi="Times New Roman" w:cs="Times New Roman"/>
        <w:color w:val="A6A6A6" w:themeColor="background1" w:themeShade="A6"/>
        <w:sz w:val="20"/>
        <w:szCs w:val="20"/>
        <w:rtl/>
      </w:rPr>
      <w:t>من</w:t>
    </w:r>
    <w:r w:rsidR="003C6AB8">
      <w:rPr>
        <w:rFonts w:ascii="Times New Roman" w:hAnsi="Times New Roman" w:cs="Times New Roman" w:hint="cs"/>
        <w:color w:val="A6A6A6" w:themeColor="background1" w:themeShade="A6"/>
        <w:sz w:val="20"/>
        <w:szCs w:val="20"/>
        <w:rtl/>
      </w:rPr>
      <w:t xml:space="preserve"> </w:t>
    </w:r>
    <w:r w:rsidR="00136208">
      <w:rPr>
        <w:rFonts w:ascii="Times New Roman" w:hAnsi="Times New Roman" w:cs="Times New Roman" w:hint="cs"/>
        <w:color w:val="A6A6A6" w:themeColor="background1" w:themeShade="A6"/>
        <w:sz w:val="20"/>
        <w:szCs w:val="20"/>
        <w:rtl/>
      </w:rPr>
      <w:t>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260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D15884"/>
    <w:multiLevelType w:val="multilevel"/>
    <w:tmpl w:val="BC7446A0"/>
    <w:lvl w:ilvl="0">
      <w:start w:val="1"/>
      <w:numFmt w:val="decimal"/>
      <w:lvlText w:val="%1."/>
      <w:lvlJc w:val="left"/>
      <w:pPr>
        <w:ind w:left="360" w:hanging="360"/>
      </w:pPr>
      <w:rPr>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055344"/>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9D014E"/>
    <w:multiLevelType w:val="hybridMultilevel"/>
    <w:tmpl w:val="FD9AAF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5351E"/>
    <w:multiLevelType w:val="multilevel"/>
    <w:tmpl w:val="EAC62F1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upp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EB1658"/>
    <w:multiLevelType w:val="hybridMultilevel"/>
    <w:tmpl w:val="B3A68854"/>
    <w:lvl w:ilvl="0" w:tplc="D95ACE3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450C7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b w:val="0"/>
        <w:bCs w:val="0"/>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nsid w:val="108A263C"/>
    <w:multiLevelType w:val="hybridMultilevel"/>
    <w:tmpl w:val="F6D293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0921CC"/>
    <w:multiLevelType w:val="multilevel"/>
    <w:tmpl w:val="B18823FC"/>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437BCA"/>
    <w:multiLevelType w:val="hybridMultilevel"/>
    <w:tmpl w:val="87E249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C7A3A67"/>
    <w:multiLevelType w:val="multilevel"/>
    <w:tmpl w:val="94089A8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1D348AE"/>
    <w:multiLevelType w:val="multilevel"/>
    <w:tmpl w:val="1B1EA804"/>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nsid w:val="23A34F7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3C62919"/>
    <w:multiLevelType w:val="multilevel"/>
    <w:tmpl w:val="5CE65C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2E6671"/>
    <w:multiLevelType w:val="multilevel"/>
    <w:tmpl w:val="3E34BFBC"/>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5279AD"/>
    <w:multiLevelType w:val="multilevel"/>
    <w:tmpl w:val="54D4D21E"/>
    <w:lvl w:ilvl="0">
      <w:start w:val="1"/>
      <w:numFmt w:val="decimal"/>
      <w:lvlText w:val="%1."/>
      <w:lvlJc w:val="left"/>
      <w:pPr>
        <w:ind w:left="720" w:hanging="360"/>
      </w:p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b w:val="0"/>
        <w:bCs w:val="0"/>
      </w:rPr>
    </w:lvl>
    <w:lvl w:ilvl="3">
      <w:start w:val="1"/>
      <w:numFmt w:val="arabicAlpha"/>
      <w:lvlText w:val="%4."/>
      <w:lvlJc w:val="left"/>
      <w:pPr>
        <w:ind w:left="2088" w:hanging="648"/>
      </w:pPr>
      <w:rPr>
        <w:rFonts w:hint="default"/>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nsid w:val="400F3CCF"/>
    <w:multiLevelType w:val="hybridMultilevel"/>
    <w:tmpl w:val="59BC0DC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0596345"/>
    <w:multiLevelType w:val="hybridMultilevel"/>
    <w:tmpl w:val="3C1664C2"/>
    <w:lvl w:ilvl="0" w:tplc="D95AC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193046"/>
    <w:multiLevelType w:val="hybridMultilevel"/>
    <w:tmpl w:val="4232062A"/>
    <w:lvl w:ilvl="0" w:tplc="0409000F">
      <w:start w:val="1"/>
      <w:numFmt w:val="decimal"/>
      <w:lvlText w:val="%1."/>
      <w:lvlJc w:val="left"/>
      <w:pPr>
        <w:ind w:left="378" w:hanging="360"/>
      </w:pPr>
      <w:rPr>
        <w:rFonts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0">
    <w:nsid w:val="49D10E3A"/>
    <w:multiLevelType w:val="multilevel"/>
    <w:tmpl w:val="B18823FC"/>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EF0448"/>
    <w:multiLevelType w:val="hybridMultilevel"/>
    <w:tmpl w:val="6AF001B4"/>
    <w:lvl w:ilvl="0" w:tplc="D95ACE3E">
      <w:start w:val="1"/>
      <w:numFmt w:val="bullet"/>
      <w:lvlText w:val=""/>
      <w:lvlJc w:val="left"/>
      <w:pPr>
        <w:ind w:left="720" w:hanging="360"/>
      </w:pPr>
      <w:rPr>
        <w:rFonts w:ascii="Symbol" w:hAnsi="Symbol" w:hint="default"/>
      </w:rPr>
    </w:lvl>
    <w:lvl w:ilvl="1" w:tplc="C2EECCC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5277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1EA4E85"/>
    <w:multiLevelType w:val="multilevel"/>
    <w:tmpl w:val="376C8104"/>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5904A77"/>
    <w:multiLevelType w:val="multilevel"/>
    <w:tmpl w:val="54D4D21E"/>
    <w:lvl w:ilvl="0">
      <w:start w:val="1"/>
      <w:numFmt w:val="decimal"/>
      <w:lvlText w:val="%1."/>
      <w:lvlJc w:val="left"/>
      <w:pPr>
        <w:ind w:left="720" w:hanging="360"/>
      </w:p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b w:val="0"/>
        <w:bCs w:val="0"/>
      </w:rPr>
    </w:lvl>
    <w:lvl w:ilvl="3">
      <w:start w:val="1"/>
      <w:numFmt w:val="arabicAlpha"/>
      <w:lvlText w:val="%4."/>
      <w:lvlJc w:val="left"/>
      <w:pPr>
        <w:ind w:left="2088" w:hanging="648"/>
      </w:pPr>
      <w:rPr>
        <w:rFonts w:hint="default"/>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nsid w:val="56B807A8"/>
    <w:multiLevelType w:val="multilevel"/>
    <w:tmpl w:val="B18823FC"/>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814300D"/>
    <w:multiLevelType w:val="multilevel"/>
    <w:tmpl w:val="B18823FC"/>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9211E41"/>
    <w:multiLevelType w:val="multilevel"/>
    <w:tmpl w:val="A896272E"/>
    <w:lvl w:ilvl="0">
      <w:start w:val="1"/>
      <w:numFmt w:val="decimal"/>
      <w:lvlText w:val="%1."/>
      <w:lvlJc w:val="left"/>
      <w:pPr>
        <w:ind w:left="720" w:hanging="360"/>
      </w:p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b w:val="0"/>
        <w:bCs w:val="0"/>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nsid w:val="5B94045C"/>
    <w:multiLevelType w:val="hybridMultilevel"/>
    <w:tmpl w:val="E3FA92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F4C3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E86CE9"/>
    <w:multiLevelType w:val="multilevel"/>
    <w:tmpl w:val="E8A6DE0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A6E59C0"/>
    <w:multiLevelType w:val="multilevel"/>
    <w:tmpl w:val="B18823FC"/>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E80688F"/>
    <w:multiLevelType w:val="multilevel"/>
    <w:tmpl w:val="C1648A14"/>
    <w:lvl w:ilvl="0">
      <w:start w:val="1"/>
      <w:numFmt w:val="decimal"/>
      <w:lvlText w:val="%1."/>
      <w:lvlJc w:val="left"/>
      <w:pPr>
        <w:ind w:left="360" w:hanging="360"/>
      </w:pPr>
    </w:lvl>
    <w:lvl w:ilvl="1">
      <w:start w:val="1"/>
      <w:numFmt w:val="upperLetter"/>
      <w:lvlText w:val="%2."/>
      <w:lvlJc w:val="left"/>
      <w:pPr>
        <w:ind w:left="792" w:hanging="432"/>
      </w:pPr>
    </w:lvl>
    <w:lvl w:ilvl="2">
      <w:start w:val="1"/>
      <w:numFmt w:val="upperLetter"/>
      <w:lvlText w:val="%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05E130D"/>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30859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5C44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62C41E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71702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AA60559"/>
    <w:multiLevelType w:val="multilevel"/>
    <w:tmpl w:val="B18823FC"/>
    <w:lvl w:ilvl="0">
      <w:start w:val="1"/>
      <w:numFmt w:val="decimal"/>
      <w:lvlText w:val="%1."/>
      <w:lvlJc w:val="left"/>
      <w:pPr>
        <w:ind w:left="720" w:hanging="360"/>
      </w:p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b w:val="0"/>
        <w:bCs w:val="0"/>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9">
    <w:nsid w:val="7ADF17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D5740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D63085C"/>
    <w:multiLevelType w:val="hybridMultilevel"/>
    <w:tmpl w:val="E5348D3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FC20A4E"/>
    <w:multiLevelType w:val="multilevel"/>
    <w:tmpl w:val="B18823FC"/>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12"/>
  </w:num>
  <w:num w:numId="3">
    <w:abstractNumId w:val="30"/>
  </w:num>
  <w:num w:numId="4">
    <w:abstractNumId w:val="27"/>
  </w:num>
  <w:num w:numId="5">
    <w:abstractNumId w:val="21"/>
  </w:num>
  <w:num w:numId="6">
    <w:abstractNumId w:val="32"/>
  </w:num>
  <w:num w:numId="7">
    <w:abstractNumId w:val="4"/>
  </w:num>
  <w:num w:numId="8">
    <w:abstractNumId w:val="0"/>
  </w:num>
  <w:num w:numId="9">
    <w:abstractNumId w:val="18"/>
  </w:num>
  <w:num w:numId="10">
    <w:abstractNumId w:val="23"/>
  </w:num>
  <w:num w:numId="11">
    <w:abstractNumId w:val="3"/>
  </w:num>
  <w:num w:numId="12">
    <w:abstractNumId w:val="14"/>
  </w:num>
  <w:num w:numId="13">
    <w:abstractNumId w:val="7"/>
  </w:num>
  <w:num w:numId="14">
    <w:abstractNumId w:val="28"/>
  </w:num>
  <w:num w:numId="15">
    <w:abstractNumId w:val="19"/>
  </w:num>
  <w:num w:numId="16">
    <w:abstractNumId w:val="25"/>
  </w:num>
  <w:num w:numId="17">
    <w:abstractNumId w:val="34"/>
  </w:num>
  <w:num w:numId="18">
    <w:abstractNumId w:val="6"/>
  </w:num>
  <w:num w:numId="19">
    <w:abstractNumId w:val="38"/>
  </w:num>
  <w:num w:numId="20">
    <w:abstractNumId w:val="20"/>
  </w:num>
  <w:num w:numId="21">
    <w:abstractNumId w:val="42"/>
  </w:num>
  <w:num w:numId="22">
    <w:abstractNumId w:val="1"/>
  </w:num>
  <w:num w:numId="23">
    <w:abstractNumId w:val="15"/>
  </w:num>
  <w:num w:numId="24">
    <w:abstractNumId w:val="22"/>
  </w:num>
  <w:num w:numId="25">
    <w:abstractNumId w:val="26"/>
  </w:num>
  <w:num w:numId="26">
    <w:abstractNumId w:val="8"/>
  </w:num>
  <w:num w:numId="27">
    <w:abstractNumId w:val="13"/>
  </w:num>
  <w:num w:numId="28">
    <w:abstractNumId w:val="31"/>
  </w:num>
  <w:num w:numId="29">
    <w:abstractNumId w:val="41"/>
  </w:num>
  <w:num w:numId="30">
    <w:abstractNumId w:val="37"/>
  </w:num>
  <w:num w:numId="31">
    <w:abstractNumId w:val="40"/>
  </w:num>
  <w:num w:numId="32">
    <w:abstractNumId w:val="17"/>
  </w:num>
  <w:num w:numId="33">
    <w:abstractNumId w:val="39"/>
  </w:num>
  <w:num w:numId="34">
    <w:abstractNumId w:val="16"/>
  </w:num>
  <w:num w:numId="35">
    <w:abstractNumId w:val="24"/>
  </w:num>
  <w:num w:numId="36">
    <w:abstractNumId w:val="29"/>
  </w:num>
  <w:num w:numId="37">
    <w:abstractNumId w:val="11"/>
  </w:num>
  <w:num w:numId="38">
    <w:abstractNumId w:val="9"/>
  </w:num>
  <w:num w:numId="39">
    <w:abstractNumId w:val="10"/>
  </w:num>
  <w:num w:numId="40">
    <w:abstractNumId w:val="33"/>
  </w:num>
  <w:num w:numId="41">
    <w:abstractNumId w:val="36"/>
  </w:num>
  <w:num w:numId="42">
    <w:abstractNumId w:val="35"/>
  </w:num>
  <w:num w:numId="43">
    <w:abstractNumId w:val="2"/>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rsids>
    <w:rsidRoot w:val="00405F8C"/>
    <w:rsid w:val="00000109"/>
    <w:rsid w:val="000010D1"/>
    <w:rsid w:val="000021D0"/>
    <w:rsid w:val="000226CB"/>
    <w:rsid w:val="00041B77"/>
    <w:rsid w:val="00042B32"/>
    <w:rsid w:val="000475AC"/>
    <w:rsid w:val="000616CA"/>
    <w:rsid w:val="0006541B"/>
    <w:rsid w:val="000838B5"/>
    <w:rsid w:val="00085874"/>
    <w:rsid w:val="000B2E1C"/>
    <w:rsid w:val="000E7983"/>
    <w:rsid w:val="000F3EB9"/>
    <w:rsid w:val="000F594C"/>
    <w:rsid w:val="00101EE8"/>
    <w:rsid w:val="001033FA"/>
    <w:rsid w:val="0010417B"/>
    <w:rsid w:val="00120493"/>
    <w:rsid w:val="00136208"/>
    <w:rsid w:val="0015593E"/>
    <w:rsid w:val="00162BDD"/>
    <w:rsid w:val="001644E0"/>
    <w:rsid w:val="00171DB2"/>
    <w:rsid w:val="001742BD"/>
    <w:rsid w:val="00176E6E"/>
    <w:rsid w:val="00192E11"/>
    <w:rsid w:val="0019403E"/>
    <w:rsid w:val="001A4B12"/>
    <w:rsid w:val="001C7347"/>
    <w:rsid w:val="002552F9"/>
    <w:rsid w:val="00257547"/>
    <w:rsid w:val="00260853"/>
    <w:rsid w:val="0026605E"/>
    <w:rsid w:val="00273E89"/>
    <w:rsid w:val="002A16C6"/>
    <w:rsid w:val="002A76B6"/>
    <w:rsid w:val="002E2309"/>
    <w:rsid w:val="00340956"/>
    <w:rsid w:val="00345447"/>
    <w:rsid w:val="00362592"/>
    <w:rsid w:val="003755D9"/>
    <w:rsid w:val="00390D74"/>
    <w:rsid w:val="00394495"/>
    <w:rsid w:val="003A6D3C"/>
    <w:rsid w:val="003A774D"/>
    <w:rsid w:val="003C0DB3"/>
    <w:rsid w:val="003C6AB8"/>
    <w:rsid w:val="003D338D"/>
    <w:rsid w:val="003E09D4"/>
    <w:rsid w:val="003E31EB"/>
    <w:rsid w:val="003F3D04"/>
    <w:rsid w:val="003F695B"/>
    <w:rsid w:val="00405F8C"/>
    <w:rsid w:val="00410E8C"/>
    <w:rsid w:val="00412A0F"/>
    <w:rsid w:val="004176F1"/>
    <w:rsid w:val="004206AE"/>
    <w:rsid w:val="004214A6"/>
    <w:rsid w:val="0043468B"/>
    <w:rsid w:val="00435C03"/>
    <w:rsid w:val="00443D7E"/>
    <w:rsid w:val="00443F9F"/>
    <w:rsid w:val="004456F0"/>
    <w:rsid w:val="00447D24"/>
    <w:rsid w:val="00471EC2"/>
    <w:rsid w:val="004928ED"/>
    <w:rsid w:val="00495A4D"/>
    <w:rsid w:val="004A03A9"/>
    <w:rsid w:val="004A7CB2"/>
    <w:rsid w:val="004B1AA9"/>
    <w:rsid w:val="004C56AF"/>
    <w:rsid w:val="004D2FBD"/>
    <w:rsid w:val="004D3D0C"/>
    <w:rsid w:val="004F6EF4"/>
    <w:rsid w:val="00505FCB"/>
    <w:rsid w:val="00512993"/>
    <w:rsid w:val="00513DD9"/>
    <w:rsid w:val="005223B7"/>
    <w:rsid w:val="005378FE"/>
    <w:rsid w:val="00546688"/>
    <w:rsid w:val="0056543A"/>
    <w:rsid w:val="00577AA4"/>
    <w:rsid w:val="00593A26"/>
    <w:rsid w:val="005A03A8"/>
    <w:rsid w:val="005A6143"/>
    <w:rsid w:val="005B0D9C"/>
    <w:rsid w:val="005B769E"/>
    <w:rsid w:val="005D1D18"/>
    <w:rsid w:val="005D5AEE"/>
    <w:rsid w:val="005E360A"/>
    <w:rsid w:val="005E51B8"/>
    <w:rsid w:val="005F222E"/>
    <w:rsid w:val="005F3573"/>
    <w:rsid w:val="005F562C"/>
    <w:rsid w:val="005F693C"/>
    <w:rsid w:val="00603ADA"/>
    <w:rsid w:val="00613919"/>
    <w:rsid w:val="006354B6"/>
    <w:rsid w:val="0066740A"/>
    <w:rsid w:val="006757DF"/>
    <w:rsid w:val="00683A58"/>
    <w:rsid w:val="00684FCF"/>
    <w:rsid w:val="006A4D84"/>
    <w:rsid w:val="006A516B"/>
    <w:rsid w:val="006D518E"/>
    <w:rsid w:val="006E0B2F"/>
    <w:rsid w:val="006F38C0"/>
    <w:rsid w:val="00701D89"/>
    <w:rsid w:val="007068BF"/>
    <w:rsid w:val="00707D5D"/>
    <w:rsid w:val="00721B32"/>
    <w:rsid w:val="00742570"/>
    <w:rsid w:val="00745167"/>
    <w:rsid w:val="00745CF1"/>
    <w:rsid w:val="00754DA5"/>
    <w:rsid w:val="0079219E"/>
    <w:rsid w:val="007D259A"/>
    <w:rsid w:val="00802E36"/>
    <w:rsid w:val="00807678"/>
    <w:rsid w:val="00816DB6"/>
    <w:rsid w:val="00824D6E"/>
    <w:rsid w:val="008262E5"/>
    <w:rsid w:val="00852C64"/>
    <w:rsid w:val="00855B48"/>
    <w:rsid w:val="00864B1F"/>
    <w:rsid w:val="00881AA1"/>
    <w:rsid w:val="0089221D"/>
    <w:rsid w:val="008C0B12"/>
    <w:rsid w:val="008C48D9"/>
    <w:rsid w:val="008D4C05"/>
    <w:rsid w:val="008E0FA8"/>
    <w:rsid w:val="008F7889"/>
    <w:rsid w:val="00917A8D"/>
    <w:rsid w:val="0093199B"/>
    <w:rsid w:val="009341D4"/>
    <w:rsid w:val="009527C1"/>
    <w:rsid w:val="00962094"/>
    <w:rsid w:val="00966A52"/>
    <w:rsid w:val="00973C02"/>
    <w:rsid w:val="00985CDE"/>
    <w:rsid w:val="009A08E0"/>
    <w:rsid w:val="009A532F"/>
    <w:rsid w:val="009B1007"/>
    <w:rsid w:val="009B1CD4"/>
    <w:rsid w:val="009C444D"/>
    <w:rsid w:val="009E4503"/>
    <w:rsid w:val="009F61D0"/>
    <w:rsid w:val="00A07191"/>
    <w:rsid w:val="00A102ED"/>
    <w:rsid w:val="00A12B59"/>
    <w:rsid w:val="00A30B56"/>
    <w:rsid w:val="00A34F07"/>
    <w:rsid w:val="00A41BBB"/>
    <w:rsid w:val="00A4740E"/>
    <w:rsid w:val="00A81705"/>
    <w:rsid w:val="00AA308F"/>
    <w:rsid w:val="00AA47B2"/>
    <w:rsid w:val="00AA4CC9"/>
    <w:rsid w:val="00AB1E8F"/>
    <w:rsid w:val="00AB22FD"/>
    <w:rsid w:val="00AD75BC"/>
    <w:rsid w:val="00AE2FBD"/>
    <w:rsid w:val="00AE5B73"/>
    <w:rsid w:val="00B016A3"/>
    <w:rsid w:val="00B0415C"/>
    <w:rsid w:val="00B04364"/>
    <w:rsid w:val="00B3039C"/>
    <w:rsid w:val="00B30C6C"/>
    <w:rsid w:val="00B44A00"/>
    <w:rsid w:val="00B4757F"/>
    <w:rsid w:val="00B5576E"/>
    <w:rsid w:val="00B65268"/>
    <w:rsid w:val="00B65909"/>
    <w:rsid w:val="00B7601D"/>
    <w:rsid w:val="00B94B79"/>
    <w:rsid w:val="00BC144D"/>
    <w:rsid w:val="00BC7DF0"/>
    <w:rsid w:val="00BD2008"/>
    <w:rsid w:val="00C01C35"/>
    <w:rsid w:val="00C32932"/>
    <w:rsid w:val="00C43B09"/>
    <w:rsid w:val="00C54ADF"/>
    <w:rsid w:val="00C94A72"/>
    <w:rsid w:val="00C97E83"/>
    <w:rsid w:val="00CA2CB6"/>
    <w:rsid w:val="00CA4E6E"/>
    <w:rsid w:val="00CB1141"/>
    <w:rsid w:val="00CC51F6"/>
    <w:rsid w:val="00CD561F"/>
    <w:rsid w:val="00CD5AF8"/>
    <w:rsid w:val="00CF5A62"/>
    <w:rsid w:val="00D01FEA"/>
    <w:rsid w:val="00D15C63"/>
    <w:rsid w:val="00D22B53"/>
    <w:rsid w:val="00D32D20"/>
    <w:rsid w:val="00D37502"/>
    <w:rsid w:val="00D45710"/>
    <w:rsid w:val="00D5495C"/>
    <w:rsid w:val="00D57E2A"/>
    <w:rsid w:val="00D62E16"/>
    <w:rsid w:val="00D63744"/>
    <w:rsid w:val="00D828BA"/>
    <w:rsid w:val="00D82FF1"/>
    <w:rsid w:val="00D92D83"/>
    <w:rsid w:val="00DB47E1"/>
    <w:rsid w:val="00DF0F50"/>
    <w:rsid w:val="00E01EC5"/>
    <w:rsid w:val="00E06F46"/>
    <w:rsid w:val="00E07E9F"/>
    <w:rsid w:val="00E14B7B"/>
    <w:rsid w:val="00E15F0D"/>
    <w:rsid w:val="00E1653D"/>
    <w:rsid w:val="00E243D0"/>
    <w:rsid w:val="00E257A6"/>
    <w:rsid w:val="00E2667C"/>
    <w:rsid w:val="00E27CDB"/>
    <w:rsid w:val="00E36869"/>
    <w:rsid w:val="00E5258D"/>
    <w:rsid w:val="00E62B82"/>
    <w:rsid w:val="00E65969"/>
    <w:rsid w:val="00E66C4D"/>
    <w:rsid w:val="00E71EA8"/>
    <w:rsid w:val="00E71EB5"/>
    <w:rsid w:val="00E9799A"/>
    <w:rsid w:val="00EB0188"/>
    <w:rsid w:val="00EE3574"/>
    <w:rsid w:val="00EE7653"/>
    <w:rsid w:val="00EF454B"/>
    <w:rsid w:val="00F07063"/>
    <w:rsid w:val="00F45A0F"/>
    <w:rsid w:val="00F5091D"/>
    <w:rsid w:val="00F55FF3"/>
    <w:rsid w:val="00F60A9E"/>
    <w:rsid w:val="00F62CE6"/>
    <w:rsid w:val="00F6420D"/>
    <w:rsid w:val="00F677A8"/>
    <w:rsid w:val="00F85859"/>
    <w:rsid w:val="00F91EE7"/>
    <w:rsid w:val="00FA2B8B"/>
    <w:rsid w:val="00FB01F1"/>
    <w:rsid w:val="00FB15F3"/>
    <w:rsid w:val="00FB6DEA"/>
    <w:rsid w:val="00FD57D9"/>
    <w:rsid w:val="00FF07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F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5F8C"/>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05F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F8C"/>
    <w:rPr>
      <w:rFonts w:ascii="Tahoma" w:hAnsi="Tahoma" w:cs="Tahoma"/>
      <w:sz w:val="16"/>
      <w:szCs w:val="16"/>
    </w:rPr>
  </w:style>
  <w:style w:type="paragraph" w:styleId="NoSpacing">
    <w:name w:val="No Spacing"/>
    <w:uiPriority w:val="1"/>
    <w:qFormat/>
    <w:rsid w:val="00405F8C"/>
    <w:pPr>
      <w:spacing w:after="0" w:line="240" w:lineRule="auto"/>
    </w:pPr>
  </w:style>
  <w:style w:type="paragraph" w:styleId="ListParagraph">
    <w:name w:val="List Paragraph"/>
    <w:basedOn w:val="Normal"/>
    <w:uiPriority w:val="34"/>
    <w:qFormat/>
    <w:rsid w:val="00405F8C"/>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405F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405F8C"/>
    <w:rPr>
      <w:b/>
      <w:bCs/>
    </w:rPr>
  </w:style>
  <w:style w:type="character" w:customStyle="1" w:styleId="longtext1">
    <w:name w:val="long_text1"/>
    <w:basedOn w:val="DefaultParagraphFont"/>
    <w:rsid w:val="00405F8C"/>
    <w:rPr>
      <w:sz w:val="20"/>
      <w:szCs w:val="20"/>
    </w:rPr>
  </w:style>
  <w:style w:type="character" w:customStyle="1" w:styleId="shorttext1">
    <w:name w:val="short_text1"/>
    <w:basedOn w:val="DefaultParagraphFont"/>
    <w:rsid w:val="00405F8C"/>
    <w:rPr>
      <w:sz w:val="29"/>
      <w:szCs w:val="29"/>
    </w:rPr>
  </w:style>
  <w:style w:type="character" w:customStyle="1" w:styleId="head3">
    <w:name w:val="head3"/>
    <w:basedOn w:val="DefaultParagraphFont"/>
    <w:rsid w:val="00405F8C"/>
    <w:rPr>
      <w:rFonts w:ascii="Tahoma" w:hAnsi="Tahoma" w:cs="Tahoma" w:hint="default"/>
      <w:b w:val="0"/>
      <w:bCs w:val="0"/>
      <w:color w:val="333333"/>
      <w:sz w:val="30"/>
      <w:szCs w:val="30"/>
      <w:bdr w:val="none" w:sz="0" w:space="0" w:color="auto" w:frame="1"/>
    </w:rPr>
  </w:style>
  <w:style w:type="character" w:styleId="Hyperlink">
    <w:name w:val="Hyperlink"/>
    <w:basedOn w:val="DefaultParagraphFont"/>
    <w:uiPriority w:val="99"/>
    <w:unhideWhenUsed/>
    <w:rsid w:val="00405F8C"/>
    <w:rPr>
      <w:color w:val="0000FF" w:themeColor="hyperlink"/>
      <w:u w:val="single"/>
    </w:rPr>
  </w:style>
  <w:style w:type="paragraph" w:styleId="Header">
    <w:name w:val="header"/>
    <w:basedOn w:val="Normal"/>
    <w:link w:val="HeaderChar"/>
    <w:uiPriority w:val="99"/>
    <w:unhideWhenUsed/>
    <w:rsid w:val="00A071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A07191"/>
  </w:style>
  <w:style w:type="paragraph" w:styleId="Footer">
    <w:name w:val="footer"/>
    <w:basedOn w:val="Normal"/>
    <w:link w:val="FooterChar"/>
    <w:uiPriority w:val="99"/>
    <w:unhideWhenUsed/>
    <w:rsid w:val="00A071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A07191"/>
  </w:style>
  <w:style w:type="character" w:customStyle="1" w:styleId="hps">
    <w:name w:val="hps"/>
    <w:basedOn w:val="DefaultParagraphFont"/>
    <w:rsid w:val="00D92D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0.health.nsw.gov.au/policies/pd/2010/pdf/PD2010_024.pdf" TargetMode="External"/><Relationship Id="rId4" Type="http://schemas.openxmlformats.org/officeDocument/2006/relationships/webSettings" Target="webSettings.xml"/><Relationship Id="rId9" Type="http://schemas.openxmlformats.org/officeDocument/2006/relationships/hyperlink" Target="https://www.portlandoregon.gov/fire/article/19466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10</Pages>
  <Words>2622</Words>
  <Characters>14949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Lakkis</dc:creator>
  <cp:lastModifiedBy>Lakkis</cp:lastModifiedBy>
  <cp:revision>68</cp:revision>
  <dcterms:created xsi:type="dcterms:W3CDTF">2016-01-05T22:37:00Z</dcterms:created>
  <dcterms:modified xsi:type="dcterms:W3CDTF">2016-06-30T20:47:00Z</dcterms:modified>
</cp:coreProperties>
</file>